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50D" w:rsidRPr="001B750D" w:rsidRDefault="009C5529"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І</w:t>
      </w:r>
      <w:r w:rsidR="004C50C3" w:rsidRPr="001B750D">
        <w:rPr>
          <w:rFonts w:ascii="Times New Roman" w:hAnsi="Times New Roman" w:cs="Times New Roman"/>
          <w:b/>
          <w:sz w:val="28"/>
          <w:szCs w:val="28"/>
          <w:lang w:val="uk-UA"/>
        </w:rPr>
        <w:t>нформаці</w:t>
      </w:r>
      <w:r w:rsidRPr="001B750D">
        <w:rPr>
          <w:rFonts w:ascii="Times New Roman" w:hAnsi="Times New Roman" w:cs="Times New Roman"/>
          <w:b/>
          <w:sz w:val="28"/>
          <w:szCs w:val="28"/>
          <w:lang w:val="uk-UA"/>
        </w:rPr>
        <w:t>я</w:t>
      </w:r>
    </w:p>
    <w:p w:rsidR="001B750D"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про </w:t>
      </w:r>
      <w:r w:rsidR="001B750D" w:rsidRPr="001B750D">
        <w:rPr>
          <w:rFonts w:ascii="Times New Roman" w:hAnsi="Times New Roman" w:cs="Times New Roman"/>
          <w:b/>
          <w:sz w:val="28"/>
          <w:szCs w:val="28"/>
          <w:lang w:val="uk-UA"/>
        </w:rPr>
        <w:t>виконання бюджетних</w:t>
      </w:r>
      <w:r w:rsidR="009C5529" w:rsidRPr="001B750D">
        <w:rPr>
          <w:rFonts w:ascii="Times New Roman" w:hAnsi="Times New Roman" w:cs="Times New Roman"/>
          <w:b/>
          <w:sz w:val="28"/>
          <w:szCs w:val="28"/>
          <w:lang w:val="uk-UA"/>
        </w:rPr>
        <w:t xml:space="preserve"> програм</w:t>
      </w:r>
      <w:r w:rsidR="001B750D" w:rsidRPr="001B750D">
        <w:rPr>
          <w:rFonts w:ascii="Times New Roman" w:hAnsi="Times New Roman" w:cs="Times New Roman"/>
          <w:b/>
          <w:sz w:val="28"/>
          <w:szCs w:val="28"/>
          <w:lang w:val="uk-UA"/>
        </w:rPr>
        <w:t xml:space="preserve"> </w:t>
      </w:r>
      <w:r w:rsidRPr="001B750D">
        <w:rPr>
          <w:rFonts w:ascii="Times New Roman" w:hAnsi="Times New Roman" w:cs="Times New Roman"/>
          <w:b/>
          <w:sz w:val="28"/>
          <w:szCs w:val="28"/>
          <w:lang w:val="uk-UA"/>
        </w:rPr>
        <w:t>за 20</w:t>
      </w:r>
      <w:r w:rsidR="00557090" w:rsidRPr="00557090">
        <w:rPr>
          <w:rFonts w:ascii="Times New Roman" w:hAnsi="Times New Roman" w:cs="Times New Roman"/>
          <w:b/>
          <w:sz w:val="28"/>
          <w:szCs w:val="28"/>
        </w:rPr>
        <w:t>20</w:t>
      </w:r>
      <w:r w:rsidRPr="001B750D">
        <w:rPr>
          <w:rFonts w:ascii="Times New Roman" w:hAnsi="Times New Roman" w:cs="Times New Roman"/>
          <w:b/>
          <w:sz w:val="28"/>
          <w:szCs w:val="28"/>
          <w:lang w:val="uk-UA"/>
        </w:rPr>
        <w:t>рік</w:t>
      </w:r>
    </w:p>
    <w:p w:rsidR="004C50C3" w:rsidRPr="001B750D" w:rsidRDefault="001B750D"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 xml:space="preserve"> по головному розпоряднику бюджетних коштів</w:t>
      </w:r>
    </w:p>
    <w:p w:rsidR="004C50C3" w:rsidRPr="001B750D" w:rsidRDefault="004C50C3" w:rsidP="001B750D">
      <w:pPr>
        <w:spacing w:after="0"/>
        <w:jc w:val="center"/>
        <w:rPr>
          <w:rFonts w:ascii="Times New Roman" w:hAnsi="Times New Roman" w:cs="Times New Roman"/>
          <w:b/>
          <w:sz w:val="28"/>
          <w:szCs w:val="28"/>
          <w:lang w:val="uk-UA"/>
        </w:rPr>
      </w:pPr>
      <w:r w:rsidRPr="001B750D">
        <w:rPr>
          <w:rFonts w:ascii="Times New Roman" w:hAnsi="Times New Roman" w:cs="Times New Roman"/>
          <w:b/>
          <w:sz w:val="28"/>
          <w:szCs w:val="28"/>
          <w:lang w:val="uk-UA"/>
        </w:rPr>
        <w:t>відділу освіти, сім’ї, молоді та спорту Носівської міської ради</w:t>
      </w:r>
    </w:p>
    <w:p w:rsidR="004C50C3" w:rsidRPr="001B750D" w:rsidRDefault="004C50C3" w:rsidP="001B750D">
      <w:pPr>
        <w:ind w:firstLine="567"/>
        <w:rPr>
          <w:rFonts w:ascii="Times New Roman" w:hAnsi="Times New Roman" w:cs="Times New Roman"/>
          <w:sz w:val="28"/>
          <w:szCs w:val="28"/>
          <w:lang w:val="uk-UA"/>
        </w:rPr>
      </w:pPr>
    </w:p>
    <w:p w:rsidR="00557090" w:rsidRDefault="00557090" w:rsidP="00557090">
      <w:pPr>
        <w:spacing w:after="0" w:line="240" w:lineRule="auto"/>
        <w:ind w:right="-284" w:firstLine="709"/>
        <w:jc w:val="both"/>
        <w:rPr>
          <w:rFonts w:ascii="Times New Roman" w:hAnsi="Times New Roman" w:cs="Times New Roman"/>
          <w:sz w:val="28"/>
          <w:szCs w:val="28"/>
          <w:lang w:val="uk-UA"/>
        </w:rPr>
      </w:pPr>
      <w:r w:rsidRPr="00557090">
        <w:rPr>
          <w:rFonts w:ascii="Times New Roman" w:hAnsi="Times New Roman" w:cs="Times New Roman"/>
          <w:sz w:val="28"/>
          <w:szCs w:val="28"/>
          <w:lang w:val="uk-UA"/>
        </w:rPr>
        <w:t xml:space="preserve">З метою виконання вимог частини 5 статті 28 Бюджетного кодексу України </w:t>
      </w:r>
      <w:r w:rsidRPr="001B750D">
        <w:rPr>
          <w:rFonts w:ascii="Times New Roman" w:hAnsi="Times New Roman" w:cs="Times New Roman"/>
          <w:sz w:val="28"/>
          <w:szCs w:val="28"/>
          <w:lang w:val="uk-UA"/>
        </w:rPr>
        <w:t>Відділ освіти, сім’ї, молоді та спорту Носівської міської ради</w:t>
      </w:r>
      <w:r w:rsidRPr="00557090">
        <w:rPr>
          <w:rFonts w:ascii="Times New Roman" w:hAnsi="Times New Roman" w:cs="Times New Roman"/>
          <w:sz w:val="28"/>
          <w:szCs w:val="28"/>
          <w:lang w:val="uk-UA"/>
        </w:rPr>
        <w:t>, як головний розпорядник бюджетних коштів, оприлюднює інформацію щодо діяльності відділу у 20</w:t>
      </w:r>
      <w:r>
        <w:rPr>
          <w:rFonts w:ascii="Times New Roman" w:hAnsi="Times New Roman" w:cs="Times New Roman"/>
          <w:sz w:val="28"/>
          <w:szCs w:val="28"/>
          <w:lang w:val="uk-UA"/>
        </w:rPr>
        <w:t>20</w:t>
      </w:r>
      <w:r w:rsidRPr="00557090">
        <w:rPr>
          <w:rFonts w:ascii="Times New Roman" w:hAnsi="Times New Roman" w:cs="Times New Roman"/>
          <w:sz w:val="28"/>
          <w:szCs w:val="28"/>
          <w:lang w:val="uk-UA"/>
        </w:rPr>
        <w:t xml:space="preserve"> році та про реалізацію цілей державної політики у сфері освіти</w:t>
      </w:r>
      <w:r w:rsidR="00D548D6">
        <w:rPr>
          <w:rFonts w:ascii="Times New Roman" w:hAnsi="Times New Roman" w:cs="Times New Roman"/>
          <w:sz w:val="28"/>
          <w:szCs w:val="28"/>
          <w:lang w:val="uk-UA"/>
        </w:rPr>
        <w:t>, а</w:t>
      </w:r>
      <w:r w:rsidRPr="00557090">
        <w:rPr>
          <w:rFonts w:ascii="Times New Roman" w:hAnsi="Times New Roman" w:cs="Times New Roman"/>
          <w:sz w:val="28"/>
          <w:szCs w:val="28"/>
          <w:lang w:val="uk-UA"/>
        </w:rPr>
        <w:t xml:space="preserve"> та</w:t>
      </w:r>
      <w:r w:rsidR="00D548D6">
        <w:rPr>
          <w:rFonts w:ascii="Times New Roman" w:hAnsi="Times New Roman" w:cs="Times New Roman"/>
          <w:sz w:val="28"/>
          <w:szCs w:val="28"/>
          <w:lang w:val="uk-UA"/>
        </w:rPr>
        <w:t>кож</w:t>
      </w:r>
      <w:r w:rsidRPr="00557090">
        <w:rPr>
          <w:rFonts w:ascii="Times New Roman" w:hAnsi="Times New Roman" w:cs="Times New Roman"/>
          <w:sz w:val="28"/>
          <w:szCs w:val="28"/>
          <w:lang w:val="uk-UA"/>
        </w:rPr>
        <w:t xml:space="preserve"> показники їх досягнення в межах бюджетних програм за 20</w:t>
      </w:r>
      <w:r>
        <w:rPr>
          <w:rFonts w:ascii="Times New Roman" w:hAnsi="Times New Roman" w:cs="Times New Roman"/>
          <w:sz w:val="28"/>
          <w:szCs w:val="28"/>
          <w:lang w:val="uk-UA"/>
        </w:rPr>
        <w:t>20</w:t>
      </w:r>
      <w:r w:rsidRPr="00557090">
        <w:rPr>
          <w:rFonts w:ascii="Times New Roman" w:hAnsi="Times New Roman" w:cs="Times New Roman"/>
          <w:sz w:val="28"/>
          <w:szCs w:val="28"/>
          <w:lang w:val="uk-UA"/>
        </w:rPr>
        <w:t xml:space="preserve"> рік.</w:t>
      </w:r>
    </w:p>
    <w:p w:rsidR="00557090" w:rsidRPr="00557090" w:rsidRDefault="00557090" w:rsidP="00557090">
      <w:pPr>
        <w:ind w:firstLine="567"/>
        <w:jc w:val="both"/>
        <w:rPr>
          <w:rFonts w:ascii="Times New Roman" w:eastAsia="Calibri" w:hAnsi="Times New Roman" w:cs="Times New Roman"/>
          <w:color w:val="000000" w:themeColor="text1"/>
          <w:sz w:val="28"/>
          <w:szCs w:val="28"/>
          <w:lang w:val="uk-UA"/>
        </w:rPr>
      </w:pPr>
      <w:r w:rsidRPr="00557090">
        <w:rPr>
          <w:rFonts w:ascii="Times New Roman" w:eastAsia="Calibri" w:hAnsi="Times New Roman" w:cs="Times New Roman"/>
          <w:color w:val="000000" w:themeColor="text1"/>
          <w:sz w:val="28"/>
          <w:szCs w:val="28"/>
          <w:lang w:val="uk-UA"/>
        </w:rPr>
        <w:t>Питання розвитку освітньої галузі Носівської територіальної громади є предметом постійної уваги апарату міської ради, депутатського корпусу. Впродовж 2020 року  відділом освіти, сім’ї, молоді та спорту проводились заходи по  забезпеченню реалізації державної політики в галузі освіти і виховання, спрямовані на забезпечення рівних освітніх можливостей дітей та учнівської молоді громади  у світлі реалізації засад Нової української школи, зокрема в умовах карантину, забезпечуючи чіткий управлінський менеджмент організації освітньої діяльності та створення безпечного середовища у закладах освіти.</w:t>
      </w:r>
    </w:p>
    <w:p w:rsidR="00557090" w:rsidRDefault="00557090" w:rsidP="00557090">
      <w:pPr>
        <w:ind w:firstLine="567"/>
        <w:jc w:val="both"/>
        <w:rPr>
          <w:rFonts w:ascii="Times New Roman" w:hAnsi="Times New Roman" w:cs="Times New Roman"/>
          <w:color w:val="000000" w:themeColor="text1"/>
          <w:sz w:val="28"/>
          <w:szCs w:val="28"/>
          <w:lang w:val="uk-UA"/>
        </w:rPr>
      </w:pPr>
      <w:r w:rsidRPr="00557090">
        <w:rPr>
          <w:rFonts w:ascii="Times New Roman" w:hAnsi="Times New Roman" w:cs="Times New Roman"/>
          <w:color w:val="000000" w:themeColor="text1"/>
          <w:sz w:val="28"/>
          <w:szCs w:val="28"/>
          <w:lang w:val="uk-UA"/>
        </w:rPr>
        <w:t xml:space="preserve">Працівники відділу, педагогічні працівники  закладів освіти громади працювали над реалізацією завдань функціонування та розвитку освітньої галузі відповідно до законів України «Про освіту», «Про повну загальну середню освіту», «Про дошкільну освіту», «Про позашкільну освіту», указів Президента України </w:t>
      </w:r>
      <w:r w:rsidRPr="00557090">
        <w:rPr>
          <w:rFonts w:ascii="Times New Roman" w:eastAsia="Calibri" w:hAnsi="Times New Roman" w:cs="Times New Roman"/>
          <w:color w:val="000000" w:themeColor="text1"/>
          <w:sz w:val="28"/>
          <w:szCs w:val="28"/>
          <w:shd w:val="clear" w:color="auto" w:fill="FFFFFF"/>
          <w:lang w:val="uk-UA"/>
        </w:rPr>
        <w:t xml:space="preserve">«Про Національну стратегію розвитку освіти в Україні на період до 2021 року», «Про Стратегію національно-патріотичного виховання дітей та молоді на 2016 - 2020 роки», «Про заходи щодо поліпшення національно-патріотичного виховання дітей та молоді», Концепцій Нової української школи, </w:t>
      </w:r>
      <w:r w:rsidRPr="00557090">
        <w:rPr>
          <w:rFonts w:ascii="Times New Roman" w:eastAsia="Calibri" w:hAnsi="Times New Roman" w:cs="Times New Roman"/>
          <w:color w:val="000000" w:themeColor="text1"/>
          <w:sz w:val="28"/>
          <w:szCs w:val="28"/>
          <w:lang w:val="uk-UA"/>
        </w:rPr>
        <w:t xml:space="preserve"> профільного навчання у старшій школі, </w:t>
      </w:r>
      <w:r w:rsidRPr="00557090">
        <w:rPr>
          <w:rFonts w:ascii="Times New Roman" w:hAnsi="Times New Roman" w:cs="Times New Roman"/>
          <w:color w:val="000000" w:themeColor="text1"/>
          <w:sz w:val="28"/>
          <w:szCs w:val="28"/>
          <w:lang w:val="uk-UA"/>
        </w:rPr>
        <w:t xml:space="preserve"> </w:t>
      </w:r>
      <w:r w:rsidRPr="00557090">
        <w:rPr>
          <w:rFonts w:ascii="Times New Roman" w:eastAsia="Calibri" w:hAnsi="Times New Roman" w:cs="Times New Roman"/>
          <w:color w:val="000000" w:themeColor="text1"/>
          <w:sz w:val="28"/>
          <w:szCs w:val="28"/>
          <w:lang w:val="uk-UA"/>
        </w:rPr>
        <w:t xml:space="preserve">національно-патріотичного виховання дітей і молоді, </w:t>
      </w:r>
      <w:r w:rsidRPr="00557090">
        <w:rPr>
          <w:rFonts w:ascii="Times New Roman" w:eastAsia="Calibri" w:hAnsi="Times New Roman" w:cs="Times New Roman"/>
          <w:color w:val="000000" w:themeColor="text1"/>
          <w:sz w:val="28"/>
          <w:szCs w:val="28"/>
          <w:shd w:val="clear" w:color="auto" w:fill="FFFFFF"/>
          <w:lang w:val="uk-UA"/>
        </w:rPr>
        <w:t xml:space="preserve">Державних стандартів початкової, </w:t>
      </w:r>
      <w:r w:rsidRPr="00557090">
        <w:rPr>
          <w:rFonts w:ascii="Times New Roman" w:eastAsia="Calibri" w:hAnsi="Times New Roman" w:cs="Times New Roman"/>
          <w:color w:val="000000" w:themeColor="text1"/>
          <w:sz w:val="28"/>
          <w:szCs w:val="28"/>
          <w:lang w:val="uk-UA"/>
        </w:rPr>
        <w:t>базової і повної загальної середньої освіти</w:t>
      </w:r>
      <w:r w:rsidRPr="00557090">
        <w:rPr>
          <w:rFonts w:ascii="Times New Roman" w:hAnsi="Times New Roman" w:cs="Times New Roman"/>
          <w:color w:val="000000" w:themeColor="text1"/>
          <w:sz w:val="28"/>
          <w:szCs w:val="28"/>
          <w:lang w:val="uk-UA"/>
        </w:rPr>
        <w:t>,  інших нормативних освітніх актів та програм.</w:t>
      </w:r>
    </w:p>
    <w:p w:rsidR="00C74460" w:rsidRPr="001B750D" w:rsidRDefault="00C74460" w:rsidP="00C74460">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виконання цих завдань </w:t>
      </w:r>
      <w:r w:rsidRPr="003D782D">
        <w:rPr>
          <w:rFonts w:ascii="Times New Roman" w:eastAsia="Times New Roman" w:hAnsi="Times New Roman" w:cs="Times New Roman"/>
          <w:b/>
          <w:sz w:val="28"/>
          <w:szCs w:val="28"/>
          <w:lang w:val="uk-UA"/>
        </w:rPr>
        <w:t>в 2020 році фінансування галузі «Освіта»</w:t>
      </w:r>
      <w:r w:rsidR="00460EB6">
        <w:rPr>
          <w:rFonts w:ascii="Times New Roman" w:eastAsia="Times New Roman" w:hAnsi="Times New Roman" w:cs="Times New Roman"/>
          <w:b/>
          <w:sz w:val="28"/>
          <w:szCs w:val="28"/>
          <w:lang w:val="uk-UA"/>
        </w:rPr>
        <w:t xml:space="preserve">  складало</w:t>
      </w:r>
      <w:r w:rsidRPr="003D782D">
        <w:rPr>
          <w:rFonts w:ascii="Times New Roman" w:eastAsia="Times New Roman" w:hAnsi="Times New Roman" w:cs="Times New Roman"/>
          <w:b/>
          <w:sz w:val="28"/>
          <w:szCs w:val="28"/>
          <w:lang w:val="uk-UA"/>
        </w:rPr>
        <w:t xml:space="preserve">  </w:t>
      </w:r>
      <w:r w:rsidR="007D2F88" w:rsidRPr="003D782D">
        <w:rPr>
          <w:rFonts w:ascii="Times New Roman" w:eastAsia="Times New Roman" w:hAnsi="Times New Roman" w:cs="Times New Roman"/>
          <w:b/>
          <w:sz w:val="28"/>
          <w:szCs w:val="28"/>
          <w:lang w:val="uk-UA"/>
        </w:rPr>
        <w:t>107 768,4</w:t>
      </w:r>
      <w:r w:rsidRPr="003D782D">
        <w:rPr>
          <w:rFonts w:ascii="Times New Roman" w:eastAsia="Times New Roman" w:hAnsi="Times New Roman" w:cs="Times New Roman"/>
          <w:b/>
          <w:sz w:val="28"/>
          <w:szCs w:val="28"/>
          <w:lang w:val="uk-UA"/>
        </w:rPr>
        <w:t xml:space="preserve"> тис грн.</w:t>
      </w:r>
      <w:r w:rsidRPr="001B750D">
        <w:rPr>
          <w:rFonts w:ascii="Times New Roman" w:eastAsia="Times New Roman" w:hAnsi="Times New Roman" w:cs="Times New Roman"/>
          <w:sz w:val="28"/>
          <w:szCs w:val="28"/>
          <w:lang w:val="uk-UA"/>
        </w:rPr>
        <w:t xml:space="preserve">, в тому числі за рахунок </w:t>
      </w:r>
      <w:r w:rsidRPr="003D782D">
        <w:rPr>
          <w:rFonts w:ascii="Times New Roman" w:eastAsia="Times New Roman" w:hAnsi="Times New Roman" w:cs="Times New Roman"/>
          <w:b/>
          <w:sz w:val="28"/>
          <w:szCs w:val="28"/>
          <w:lang w:val="uk-UA"/>
        </w:rPr>
        <w:t xml:space="preserve">коштів </w:t>
      </w:r>
      <w:r w:rsidR="007D2F88" w:rsidRPr="003D782D">
        <w:rPr>
          <w:rFonts w:ascii="Times New Roman" w:eastAsia="Times New Roman" w:hAnsi="Times New Roman" w:cs="Times New Roman"/>
          <w:b/>
          <w:sz w:val="28"/>
          <w:szCs w:val="28"/>
          <w:lang w:val="uk-UA"/>
        </w:rPr>
        <w:t xml:space="preserve"> загального фонду </w:t>
      </w:r>
      <w:r w:rsidR="002E0488" w:rsidRPr="003D782D">
        <w:rPr>
          <w:rFonts w:ascii="Times New Roman" w:eastAsia="Times New Roman" w:hAnsi="Times New Roman" w:cs="Times New Roman"/>
          <w:b/>
          <w:sz w:val="28"/>
          <w:szCs w:val="28"/>
          <w:lang w:val="uk-UA"/>
        </w:rPr>
        <w:t>89 252,</w:t>
      </w:r>
      <w:r w:rsidR="003D782D" w:rsidRPr="003D782D">
        <w:rPr>
          <w:rFonts w:ascii="Times New Roman" w:eastAsia="Times New Roman" w:hAnsi="Times New Roman" w:cs="Times New Roman"/>
          <w:b/>
          <w:sz w:val="28"/>
          <w:szCs w:val="28"/>
          <w:lang w:val="uk-UA"/>
        </w:rPr>
        <w:t>2тис. грн</w:t>
      </w:r>
      <w:r w:rsidR="003D782D">
        <w:rPr>
          <w:rFonts w:ascii="Times New Roman" w:eastAsia="Times New Roman" w:hAnsi="Times New Roman" w:cs="Times New Roman"/>
          <w:sz w:val="28"/>
          <w:szCs w:val="28"/>
          <w:lang w:val="uk-UA"/>
        </w:rPr>
        <w:t xml:space="preserve">., що на 7,8% (6 494,9 тис. грн.) більше в порівнянні з 2019 роком </w:t>
      </w:r>
      <w:r w:rsidR="003D782D" w:rsidRPr="003D782D">
        <w:rPr>
          <w:rFonts w:ascii="Times New Roman" w:eastAsia="Times New Roman" w:hAnsi="Times New Roman" w:cs="Times New Roman"/>
          <w:b/>
          <w:sz w:val="28"/>
          <w:szCs w:val="28"/>
          <w:lang w:val="uk-UA"/>
        </w:rPr>
        <w:t xml:space="preserve">та </w:t>
      </w:r>
      <w:r w:rsidRPr="003D782D">
        <w:rPr>
          <w:rFonts w:ascii="Times New Roman" w:eastAsia="Times New Roman" w:hAnsi="Times New Roman" w:cs="Times New Roman"/>
          <w:b/>
          <w:sz w:val="28"/>
          <w:szCs w:val="28"/>
          <w:lang w:val="uk-UA"/>
        </w:rPr>
        <w:t xml:space="preserve">спеціального фонду – </w:t>
      </w:r>
      <w:r w:rsidR="002E0488" w:rsidRPr="003D782D">
        <w:rPr>
          <w:rFonts w:ascii="Times New Roman" w:eastAsia="Times New Roman" w:hAnsi="Times New Roman" w:cs="Times New Roman"/>
          <w:b/>
          <w:sz w:val="28"/>
          <w:szCs w:val="28"/>
          <w:lang w:val="uk-UA"/>
        </w:rPr>
        <w:t>18 516,2</w:t>
      </w:r>
      <w:r w:rsidRPr="003D782D">
        <w:rPr>
          <w:rFonts w:ascii="Times New Roman" w:eastAsia="Times New Roman" w:hAnsi="Times New Roman" w:cs="Times New Roman"/>
          <w:b/>
          <w:sz w:val="28"/>
          <w:szCs w:val="28"/>
          <w:lang w:val="uk-UA"/>
        </w:rPr>
        <w:t xml:space="preserve"> тис.</w:t>
      </w:r>
      <w:r w:rsidR="003D782D" w:rsidRPr="003D782D">
        <w:rPr>
          <w:rFonts w:ascii="Times New Roman" w:eastAsia="Times New Roman" w:hAnsi="Times New Roman" w:cs="Times New Roman"/>
          <w:b/>
          <w:sz w:val="28"/>
          <w:szCs w:val="28"/>
          <w:lang w:val="uk-UA"/>
        </w:rPr>
        <w:t xml:space="preserve"> </w:t>
      </w:r>
      <w:r w:rsidRPr="003D782D">
        <w:rPr>
          <w:rFonts w:ascii="Times New Roman" w:eastAsia="Times New Roman" w:hAnsi="Times New Roman" w:cs="Times New Roman"/>
          <w:b/>
          <w:sz w:val="28"/>
          <w:szCs w:val="28"/>
          <w:lang w:val="uk-UA"/>
        </w:rPr>
        <w:t>грн</w:t>
      </w:r>
      <w:r w:rsidRPr="001B750D">
        <w:rPr>
          <w:rFonts w:ascii="Times New Roman" w:eastAsia="Times New Roman" w:hAnsi="Times New Roman" w:cs="Times New Roman"/>
          <w:sz w:val="28"/>
          <w:szCs w:val="28"/>
          <w:lang w:val="uk-UA"/>
        </w:rPr>
        <w:t>.</w:t>
      </w:r>
      <w:r w:rsidR="002E0488">
        <w:rPr>
          <w:rFonts w:ascii="Times New Roman" w:eastAsia="Times New Roman" w:hAnsi="Times New Roman" w:cs="Times New Roman"/>
          <w:sz w:val="28"/>
          <w:szCs w:val="28"/>
          <w:lang w:val="uk-UA"/>
        </w:rPr>
        <w:t>,</w:t>
      </w:r>
      <w:r w:rsidR="003D782D">
        <w:rPr>
          <w:rFonts w:ascii="Times New Roman" w:eastAsia="Times New Roman" w:hAnsi="Times New Roman" w:cs="Times New Roman"/>
          <w:sz w:val="28"/>
          <w:szCs w:val="28"/>
          <w:lang w:val="uk-UA"/>
        </w:rPr>
        <w:t xml:space="preserve"> що на 53,7% (6 468,7 тис. грн.) більше в порівнянні з 2019 роком.</w:t>
      </w:r>
      <w:r w:rsidR="002E0488">
        <w:rPr>
          <w:rFonts w:ascii="Times New Roman" w:eastAsia="Times New Roman" w:hAnsi="Times New Roman" w:cs="Times New Roman"/>
          <w:sz w:val="28"/>
          <w:szCs w:val="28"/>
          <w:lang w:val="uk-UA"/>
        </w:rPr>
        <w:t xml:space="preserve"> </w:t>
      </w:r>
      <w:r w:rsidRPr="001B750D">
        <w:rPr>
          <w:rFonts w:ascii="Times New Roman" w:eastAsia="Times New Roman" w:hAnsi="Times New Roman" w:cs="Times New Roman"/>
          <w:sz w:val="28"/>
          <w:szCs w:val="28"/>
          <w:lang w:val="uk-UA"/>
        </w:rPr>
        <w:t>Загальне виконання бюджетних п</w:t>
      </w:r>
      <w:r w:rsidR="00D548D6">
        <w:rPr>
          <w:rFonts w:ascii="Times New Roman" w:eastAsia="Times New Roman" w:hAnsi="Times New Roman" w:cs="Times New Roman"/>
          <w:sz w:val="28"/>
          <w:szCs w:val="28"/>
          <w:lang w:val="uk-UA"/>
        </w:rPr>
        <w:t>рограм  в 2020</w:t>
      </w:r>
      <w:r w:rsidR="003D782D">
        <w:rPr>
          <w:rFonts w:ascii="Times New Roman" w:eastAsia="Times New Roman" w:hAnsi="Times New Roman" w:cs="Times New Roman"/>
          <w:sz w:val="28"/>
          <w:szCs w:val="28"/>
          <w:lang w:val="uk-UA"/>
        </w:rPr>
        <w:t xml:space="preserve"> році складає 97,8</w:t>
      </w:r>
      <w:r w:rsidRPr="001B750D">
        <w:rPr>
          <w:rFonts w:ascii="Times New Roman" w:eastAsia="Times New Roman" w:hAnsi="Times New Roman" w:cs="Times New Roman"/>
          <w:sz w:val="28"/>
          <w:szCs w:val="28"/>
          <w:lang w:val="uk-UA"/>
        </w:rPr>
        <w:t>%.</w:t>
      </w:r>
    </w:p>
    <w:p w:rsidR="00C74460" w:rsidRDefault="003D782D" w:rsidP="00557090">
      <w:pPr>
        <w:ind w:firstLine="567"/>
        <w:jc w:val="both"/>
        <w:rPr>
          <w:rFonts w:ascii="Times New Roman" w:hAnsi="Times New Roman" w:cs="Times New Roman"/>
          <w:color w:val="000000" w:themeColor="text1"/>
          <w:sz w:val="28"/>
          <w:szCs w:val="28"/>
          <w:lang w:val="uk-UA"/>
        </w:rPr>
      </w:pPr>
      <w:r w:rsidRPr="00C74460">
        <w:rPr>
          <w:rFonts w:ascii="Times New Roman" w:hAnsi="Times New Roman" w:cs="Times New Roman"/>
          <w:noProof/>
          <w:color w:val="000000" w:themeColor="text1"/>
          <w:sz w:val="28"/>
          <w:szCs w:val="28"/>
        </w:rPr>
        <w:lastRenderedPageBreak/>
        <w:drawing>
          <wp:inline distT="0" distB="0" distL="0" distR="0">
            <wp:extent cx="5905500" cy="295275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37A51" w:rsidRDefault="00237A51" w:rsidP="0069359D">
      <w:pPr>
        <w:spacing w:after="0"/>
        <w:ind w:right="-284" w:firstLine="709"/>
        <w:jc w:val="both"/>
        <w:rPr>
          <w:rFonts w:ascii="Times New Roman" w:hAnsi="Times New Roman" w:cs="Times New Roman"/>
          <w:sz w:val="28"/>
          <w:szCs w:val="28"/>
        </w:rPr>
      </w:pPr>
      <w:r w:rsidRPr="00237A51">
        <w:rPr>
          <w:rFonts w:ascii="Times New Roman" w:hAnsi="Times New Roman" w:cs="Times New Roman"/>
          <w:sz w:val="28"/>
          <w:szCs w:val="28"/>
          <w:lang w:val="uk-UA"/>
        </w:rPr>
        <w:t xml:space="preserve">Галузь </w:t>
      </w:r>
      <w:r>
        <w:rPr>
          <w:rFonts w:ascii="Times New Roman" w:hAnsi="Times New Roman" w:cs="Times New Roman"/>
          <w:sz w:val="28"/>
          <w:szCs w:val="28"/>
          <w:lang w:val="uk-UA"/>
        </w:rPr>
        <w:t xml:space="preserve">«Освіта» </w:t>
      </w:r>
      <w:r w:rsidRPr="00237A51">
        <w:rPr>
          <w:rFonts w:ascii="Times New Roman" w:hAnsi="Times New Roman" w:cs="Times New Roman"/>
          <w:sz w:val="28"/>
          <w:szCs w:val="28"/>
          <w:lang w:val="uk-UA"/>
        </w:rPr>
        <w:t xml:space="preserve">фінансується як за рахунок доходів бюджету </w:t>
      </w:r>
      <w:r>
        <w:rPr>
          <w:rFonts w:ascii="Times New Roman" w:hAnsi="Times New Roman" w:cs="Times New Roman"/>
          <w:sz w:val="28"/>
          <w:szCs w:val="28"/>
          <w:lang w:val="uk-UA"/>
        </w:rPr>
        <w:t>Носівської</w:t>
      </w:r>
      <w:r w:rsidRPr="00237A51">
        <w:rPr>
          <w:rFonts w:ascii="Times New Roman" w:hAnsi="Times New Roman" w:cs="Times New Roman"/>
          <w:sz w:val="28"/>
          <w:szCs w:val="28"/>
          <w:lang w:val="uk-UA"/>
        </w:rPr>
        <w:t xml:space="preserve"> ТГ так і за рахунок різних субвенцій, основною з яких є освітня субвенція. </w:t>
      </w:r>
      <w:r>
        <w:rPr>
          <w:rFonts w:ascii="Times New Roman" w:hAnsi="Times New Roman" w:cs="Times New Roman"/>
          <w:sz w:val="28"/>
          <w:szCs w:val="28"/>
        </w:rPr>
        <w:t>У 20</w:t>
      </w:r>
      <w:r>
        <w:rPr>
          <w:rFonts w:ascii="Times New Roman" w:hAnsi="Times New Roman" w:cs="Times New Roman"/>
          <w:sz w:val="28"/>
          <w:szCs w:val="28"/>
          <w:lang w:val="uk-UA"/>
        </w:rPr>
        <w:t xml:space="preserve">20 </w:t>
      </w:r>
      <w:r>
        <w:rPr>
          <w:rFonts w:ascii="Times New Roman" w:hAnsi="Times New Roman" w:cs="Times New Roman"/>
          <w:sz w:val="28"/>
          <w:szCs w:val="28"/>
        </w:rPr>
        <w:t xml:space="preserve">році вона склала </w:t>
      </w:r>
      <w:r w:rsidR="0069359D">
        <w:rPr>
          <w:rFonts w:ascii="Times New Roman" w:hAnsi="Times New Roman" w:cs="Times New Roman"/>
          <w:sz w:val="28"/>
          <w:szCs w:val="28"/>
          <w:lang w:val="uk-UA"/>
        </w:rPr>
        <w:t>48 567,6</w:t>
      </w:r>
      <w:r w:rsidRPr="002953D8">
        <w:rPr>
          <w:rFonts w:ascii="Times New Roman" w:hAnsi="Times New Roman" w:cs="Times New Roman"/>
          <w:sz w:val="28"/>
          <w:szCs w:val="28"/>
        </w:rPr>
        <w:t xml:space="preserve"> </w:t>
      </w:r>
      <w:r>
        <w:rPr>
          <w:rFonts w:ascii="Times New Roman" w:hAnsi="Times New Roman" w:cs="Times New Roman"/>
          <w:sz w:val="28"/>
          <w:szCs w:val="28"/>
        </w:rPr>
        <w:t xml:space="preserve">тис. </w:t>
      </w:r>
      <w:r w:rsidRPr="002953D8">
        <w:rPr>
          <w:rFonts w:ascii="Times New Roman" w:hAnsi="Times New Roman" w:cs="Times New Roman"/>
          <w:sz w:val="28"/>
          <w:szCs w:val="28"/>
        </w:rPr>
        <w:t>гр</w:t>
      </w:r>
      <w:r>
        <w:rPr>
          <w:rFonts w:ascii="Times New Roman" w:hAnsi="Times New Roman" w:cs="Times New Roman"/>
          <w:sz w:val="28"/>
          <w:szCs w:val="28"/>
        </w:rPr>
        <w:t>н.</w:t>
      </w:r>
      <w:r>
        <w:rPr>
          <w:rFonts w:ascii="Times New Roman" w:hAnsi="Times New Roman" w:cs="Times New Roman"/>
          <w:sz w:val="28"/>
          <w:szCs w:val="28"/>
          <w:lang w:val="uk-UA"/>
        </w:rPr>
        <w:t xml:space="preserve"> </w:t>
      </w:r>
      <w:r w:rsidRPr="00E44DCB">
        <w:rPr>
          <w:rFonts w:ascii="Times New Roman" w:hAnsi="Times New Roman" w:cs="Times New Roman"/>
          <w:sz w:val="28"/>
          <w:szCs w:val="28"/>
        </w:rPr>
        <w:t>Крім того, заклади освіти отримують власні надходження, згідно статутної діяльності</w:t>
      </w:r>
      <w:r>
        <w:rPr>
          <w:rFonts w:ascii="Times New Roman" w:hAnsi="Times New Roman" w:cs="Times New Roman"/>
          <w:sz w:val="28"/>
          <w:szCs w:val="28"/>
        </w:rPr>
        <w:t>, які зараховуються до спеціального фонду бюджету.</w:t>
      </w:r>
    </w:p>
    <w:p w:rsidR="00C74460" w:rsidRPr="00460EB6" w:rsidRDefault="00460EB6" w:rsidP="00460EB6">
      <w:pPr>
        <w:spacing w:after="0" w:line="240" w:lineRule="auto"/>
        <w:jc w:val="center"/>
        <w:rPr>
          <w:rFonts w:ascii="Times New Roman" w:eastAsia="Times New Roman" w:hAnsi="Times New Roman" w:cs="Times New Roman"/>
          <w:sz w:val="28"/>
          <w:szCs w:val="28"/>
          <w:lang w:eastAsia="uk-UA"/>
        </w:rPr>
      </w:pPr>
      <w:r w:rsidRPr="00D84D37">
        <w:rPr>
          <w:rFonts w:ascii="Times New Roman" w:hAnsi="Times New Roman" w:cs="Times New Roman"/>
          <w:b/>
          <w:bCs/>
          <w:kern w:val="24"/>
          <w:sz w:val="28"/>
          <w:szCs w:val="28"/>
          <w:lang w:eastAsia="uk-UA"/>
        </w:rPr>
        <w:t>Фінансування бюджетних програм у 20</w:t>
      </w:r>
      <w:r w:rsidR="00DA6D11">
        <w:rPr>
          <w:rFonts w:ascii="Times New Roman" w:hAnsi="Times New Roman" w:cs="Times New Roman"/>
          <w:b/>
          <w:bCs/>
          <w:kern w:val="24"/>
          <w:sz w:val="28"/>
          <w:szCs w:val="28"/>
          <w:lang w:val="uk-UA" w:eastAsia="uk-UA"/>
        </w:rPr>
        <w:t>20</w:t>
      </w:r>
      <w:r w:rsidRPr="00D84D37">
        <w:rPr>
          <w:rFonts w:ascii="Times New Roman" w:hAnsi="Times New Roman" w:cs="Times New Roman"/>
          <w:b/>
          <w:bCs/>
          <w:kern w:val="24"/>
          <w:sz w:val="28"/>
          <w:szCs w:val="28"/>
          <w:lang w:eastAsia="uk-UA"/>
        </w:rPr>
        <w:t xml:space="preserve"> році, тис.грн.</w:t>
      </w:r>
    </w:p>
    <w:tbl>
      <w:tblPr>
        <w:tblW w:w="10642" w:type="dxa"/>
        <w:tblInd w:w="98" w:type="dxa"/>
        <w:tblLayout w:type="fixed"/>
        <w:tblLook w:val="0600" w:firstRow="0" w:lastRow="0" w:firstColumn="0" w:lastColumn="0" w:noHBand="1" w:noVBand="1"/>
      </w:tblPr>
      <w:tblGrid>
        <w:gridCol w:w="1003"/>
        <w:gridCol w:w="5103"/>
        <w:gridCol w:w="1417"/>
        <w:gridCol w:w="1418"/>
        <w:gridCol w:w="1701"/>
      </w:tblGrid>
      <w:tr w:rsidR="00460EB6" w:rsidRPr="00460EB6" w:rsidTr="00460EB6">
        <w:trPr>
          <w:trHeight w:val="960"/>
        </w:trPr>
        <w:tc>
          <w:tcPr>
            <w:tcW w:w="1003" w:type="dxa"/>
            <w:tcBorders>
              <w:top w:val="single" w:sz="8" w:space="0" w:color="000000"/>
              <w:left w:val="single" w:sz="8" w:space="0" w:color="000000"/>
              <w:bottom w:val="single" w:sz="8" w:space="0" w:color="000000"/>
              <w:right w:val="single" w:sz="8" w:space="0" w:color="000000"/>
            </w:tcBorders>
            <w:shd w:val="clear" w:color="000000" w:fill="B4C7E7"/>
            <w:vAlign w:val="center"/>
            <w:hideMark/>
          </w:tcPr>
          <w:p w:rsidR="00460EB6" w:rsidRPr="00460EB6" w:rsidRDefault="00460EB6" w:rsidP="00460EB6">
            <w:pPr>
              <w:spacing w:after="0" w:line="240" w:lineRule="auto"/>
              <w:jc w:val="center"/>
              <w:rPr>
                <w:rFonts w:ascii="Times New Roman" w:eastAsia="Times New Roman" w:hAnsi="Times New Roman" w:cs="Times New Roman"/>
                <w:b/>
                <w:bCs/>
                <w:color w:val="000000"/>
                <w:sz w:val="24"/>
                <w:szCs w:val="24"/>
                <w:lang w:val="uk-UA" w:eastAsia="uk-UA"/>
              </w:rPr>
            </w:pPr>
            <w:r w:rsidRPr="00460EB6">
              <w:rPr>
                <w:rFonts w:ascii="Times New Roman" w:eastAsia="Times New Roman" w:hAnsi="Times New Roman" w:cs="Times New Roman"/>
                <w:b/>
                <w:bCs/>
                <w:color w:val="000000"/>
                <w:sz w:val="24"/>
                <w:szCs w:val="24"/>
                <w:lang w:val="uk-UA" w:eastAsia="uk-UA"/>
              </w:rPr>
              <w:t>КПКВКМБ</w:t>
            </w:r>
          </w:p>
        </w:tc>
        <w:tc>
          <w:tcPr>
            <w:tcW w:w="5103" w:type="dxa"/>
            <w:tcBorders>
              <w:top w:val="single" w:sz="8" w:space="0" w:color="000000"/>
              <w:left w:val="nil"/>
              <w:bottom w:val="single" w:sz="8" w:space="0" w:color="000000"/>
              <w:right w:val="single" w:sz="8" w:space="0" w:color="000000"/>
            </w:tcBorders>
            <w:shd w:val="clear" w:color="000000" w:fill="B4C7E7"/>
            <w:vAlign w:val="center"/>
            <w:hideMark/>
          </w:tcPr>
          <w:p w:rsidR="00460EB6" w:rsidRPr="00460EB6" w:rsidRDefault="00460EB6" w:rsidP="00460EB6">
            <w:pPr>
              <w:spacing w:after="0" w:line="240" w:lineRule="auto"/>
              <w:ind w:firstLineChars="100" w:firstLine="241"/>
              <w:rPr>
                <w:rFonts w:ascii="Times New Roman" w:eastAsia="Times New Roman" w:hAnsi="Times New Roman" w:cs="Times New Roman"/>
                <w:b/>
                <w:bCs/>
                <w:color w:val="000000"/>
                <w:sz w:val="24"/>
                <w:szCs w:val="24"/>
                <w:lang w:val="uk-UA" w:eastAsia="uk-UA"/>
              </w:rPr>
            </w:pPr>
            <w:r w:rsidRPr="00460EB6">
              <w:rPr>
                <w:rFonts w:ascii="Times New Roman" w:eastAsia="Times New Roman" w:hAnsi="Times New Roman" w:cs="Times New Roman"/>
                <w:b/>
                <w:bCs/>
                <w:color w:val="000000"/>
                <w:sz w:val="24"/>
                <w:szCs w:val="24"/>
                <w:lang w:val="uk-UA" w:eastAsia="uk-UA"/>
              </w:rPr>
              <w:t>Найменування згідно з програмою класифікації видатків та кредитування бюджету</w:t>
            </w:r>
          </w:p>
        </w:tc>
        <w:tc>
          <w:tcPr>
            <w:tcW w:w="1417" w:type="dxa"/>
            <w:tcBorders>
              <w:top w:val="single" w:sz="8" w:space="0" w:color="000000"/>
              <w:left w:val="nil"/>
              <w:bottom w:val="single" w:sz="8" w:space="0" w:color="000000"/>
              <w:right w:val="single" w:sz="8" w:space="0" w:color="000000"/>
            </w:tcBorders>
            <w:shd w:val="clear" w:color="000000" w:fill="B4C7E7"/>
            <w:vAlign w:val="center"/>
            <w:hideMark/>
          </w:tcPr>
          <w:p w:rsidR="00460EB6" w:rsidRPr="00460EB6" w:rsidRDefault="00460EB6" w:rsidP="00460EB6">
            <w:pPr>
              <w:spacing w:after="0" w:line="240" w:lineRule="auto"/>
              <w:jc w:val="center"/>
              <w:rPr>
                <w:rFonts w:ascii="Times New Roman" w:eastAsia="Times New Roman" w:hAnsi="Times New Roman" w:cs="Times New Roman"/>
                <w:b/>
                <w:bCs/>
                <w:color w:val="000000"/>
                <w:sz w:val="24"/>
                <w:szCs w:val="24"/>
                <w:lang w:val="uk-UA" w:eastAsia="uk-UA"/>
              </w:rPr>
            </w:pPr>
            <w:r w:rsidRPr="00460EB6">
              <w:rPr>
                <w:rFonts w:ascii="Times New Roman" w:eastAsia="Times New Roman" w:hAnsi="Times New Roman" w:cs="Times New Roman"/>
                <w:b/>
                <w:bCs/>
                <w:color w:val="000000"/>
                <w:sz w:val="24"/>
                <w:szCs w:val="24"/>
                <w:lang w:val="uk-UA" w:eastAsia="uk-UA"/>
              </w:rPr>
              <w:t>Загальний фонд</w:t>
            </w:r>
          </w:p>
        </w:tc>
        <w:tc>
          <w:tcPr>
            <w:tcW w:w="1418" w:type="dxa"/>
            <w:tcBorders>
              <w:top w:val="single" w:sz="8" w:space="0" w:color="000000"/>
              <w:left w:val="nil"/>
              <w:bottom w:val="single" w:sz="8" w:space="0" w:color="000000"/>
              <w:right w:val="single" w:sz="8" w:space="0" w:color="000000"/>
            </w:tcBorders>
            <w:shd w:val="clear" w:color="000000" w:fill="B4C7E7"/>
            <w:vAlign w:val="center"/>
            <w:hideMark/>
          </w:tcPr>
          <w:p w:rsidR="00460EB6" w:rsidRPr="00460EB6" w:rsidRDefault="00460EB6" w:rsidP="00460EB6">
            <w:pPr>
              <w:spacing w:after="0" w:line="240" w:lineRule="auto"/>
              <w:jc w:val="center"/>
              <w:rPr>
                <w:rFonts w:ascii="Times New Roman" w:eastAsia="Times New Roman" w:hAnsi="Times New Roman" w:cs="Times New Roman"/>
                <w:b/>
                <w:bCs/>
                <w:color w:val="000000"/>
                <w:sz w:val="24"/>
                <w:szCs w:val="24"/>
                <w:lang w:val="uk-UA" w:eastAsia="uk-UA"/>
              </w:rPr>
            </w:pPr>
            <w:r w:rsidRPr="00460EB6">
              <w:rPr>
                <w:rFonts w:ascii="Times New Roman" w:eastAsia="Times New Roman" w:hAnsi="Times New Roman" w:cs="Times New Roman"/>
                <w:b/>
                <w:bCs/>
                <w:color w:val="000000"/>
                <w:sz w:val="24"/>
                <w:szCs w:val="24"/>
                <w:lang w:val="uk-UA" w:eastAsia="uk-UA"/>
              </w:rPr>
              <w:t>Спеціальний фонд</w:t>
            </w:r>
          </w:p>
        </w:tc>
        <w:tc>
          <w:tcPr>
            <w:tcW w:w="1701" w:type="dxa"/>
            <w:tcBorders>
              <w:top w:val="single" w:sz="8" w:space="0" w:color="000000"/>
              <w:left w:val="nil"/>
              <w:bottom w:val="single" w:sz="8" w:space="0" w:color="000000"/>
              <w:right w:val="single" w:sz="8" w:space="0" w:color="000000"/>
            </w:tcBorders>
            <w:shd w:val="clear" w:color="000000" w:fill="B4C7E7"/>
            <w:vAlign w:val="center"/>
            <w:hideMark/>
          </w:tcPr>
          <w:p w:rsidR="00460EB6" w:rsidRPr="00460EB6" w:rsidRDefault="00460EB6" w:rsidP="00460EB6">
            <w:pPr>
              <w:spacing w:after="0" w:line="240" w:lineRule="auto"/>
              <w:jc w:val="center"/>
              <w:rPr>
                <w:rFonts w:ascii="Times New Roman" w:eastAsia="Times New Roman" w:hAnsi="Times New Roman" w:cs="Times New Roman"/>
                <w:b/>
                <w:bCs/>
                <w:color w:val="000000"/>
                <w:sz w:val="24"/>
                <w:szCs w:val="24"/>
                <w:lang w:val="uk-UA" w:eastAsia="uk-UA"/>
              </w:rPr>
            </w:pPr>
            <w:r w:rsidRPr="00460EB6">
              <w:rPr>
                <w:rFonts w:ascii="Times New Roman" w:eastAsia="Times New Roman" w:hAnsi="Times New Roman" w:cs="Times New Roman"/>
                <w:b/>
                <w:bCs/>
                <w:color w:val="000000"/>
                <w:sz w:val="24"/>
                <w:szCs w:val="24"/>
                <w:lang w:val="uk-UA" w:eastAsia="uk-UA"/>
              </w:rPr>
              <w:t>Разом:</w:t>
            </w:r>
          </w:p>
        </w:tc>
      </w:tr>
      <w:tr w:rsidR="00460EB6" w:rsidRPr="00460EB6" w:rsidTr="00460EB6">
        <w:trPr>
          <w:trHeight w:val="510"/>
        </w:trPr>
        <w:tc>
          <w:tcPr>
            <w:tcW w:w="1003"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0610160</w:t>
            </w:r>
          </w:p>
        </w:tc>
        <w:tc>
          <w:tcPr>
            <w:tcW w:w="5103"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Керівництво і управління у відповідній сфері у містах (місті Києві), селищах, селах, територіальних громадах</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697 617,78</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701"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697 617,78</w:t>
            </w:r>
          </w:p>
        </w:tc>
      </w:tr>
      <w:tr w:rsidR="00460EB6" w:rsidRPr="00460EB6" w:rsidTr="00460EB6">
        <w:trPr>
          <w:trHeight w:val="30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0611010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Надання дошкільної освіти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9 720 694,96</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911 818,70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10 632 513,66</w:t>
            </w:r>
          </w:p>
        </w:tc>
      </w:tr>
      <w:tr w:rsidR="00460EB6" w:rsidRPr="00460EB6" w:rsidTr="00460EB6">
        <w:trPr>
          <w:trHeight w:val="765"/>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0611020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Надання загальної середньої освіти закладами загальної середньої освіти (у тому числі з дошкільними підрозділами (відділеннями, групами))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69 639 927,27</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4 050 698,00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73 690 625,27</w:t>
            </w:r>
          </w:p>
        </w:tc>
      </w:tr>
      <w:tr w:rsidR="00460EB6" w:rsidRPr="00460EB6" w:rsidTr="00460EB6">
        <w:trPr>
          <w:trHeight w:val="51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0611090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Надання позашкільної освіти закладами позашкільної освіти, заходи із позашкільної роботи з дітьми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2 570 924,07</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8 400,00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2 579 324,07</w:t>
            </w:r>
          </w:p>
        </w:tc>
      </w:tr>
      <w:tr w:rsidR="00460EB6" w:rsidRPr="00460EB6" w:rsidTr="00460EB6">
        <w:trPr>
          <w:trHeight w:val="30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0611150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Методичне забезпечення діяльності закладів освіти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721 762,39</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 </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721 762,39</w:t>
            </w:r>
          </w:p>
        </w:tc>
      </w:tr>
      <w:tr w:rsidR="00460EB6" w:rsidRPr="00460EB6" w:rsidTr="00460EB6">
        <w:trPr>
          <w:trHeight w:val="51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0611161</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Забезпечення діяльності інших закладів у сфері освіти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2 567 924,95</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16 875,95</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2 584 800,90</w:t>
            </w:r>
          </w:p>
        </w:tc>
      </w:tr>
      <w:tr w:rsidR="00460EB6" w:rsidRPr="00460EB6" w:rsidTr="00460EB6">
        <w:trPr>
          <w:trHeight w:val="30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0611162</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Інші програми та заходи у сфері освіти</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47 129,23</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47 129,23</w:t>
            </w:r>
          </w:p>
        </w:tc>
      </w:tr>
      <w:tr w:rsidR="00460EB6" w:rsidRPr="00460EB6" w:rsidTr="00460EB6">
        <w:trPr>
          <w:trHeight w:val="30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0611170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Забезпечення діяльності інклюзивно-ресурсних центрів</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493 109,38</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493 109,38</w:t>
            </w:r>
          </w:p>
        </w:tc>
      </w:tr>
      <w:tr w:rsidR="00460EB6" w:rsidRPr="00460EB6" w:rsidTr="00460EB6">
        <w:trPr>
          <w:trHeight w:val="51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0611180</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Виконання заходів в рамках реалізації програми `Спроможна школа для кращих результатів`</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7 473 622,00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7 473 622,00</w:t>
            </w:r>
          </w:p>
        </w:tc>
      </w:tr>
      <w:tr w:rsidR="00460EB6" w:rsidRPr="00460EB6" w:rsidTr="00460EB6">
        <w:trPr>
          <w:trHeight w:val="51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0615011</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Проведення навчально-тренувальних зборів і змагань з олімпійських видів спорту</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49 154,75</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49 154,75</w:t>
            </w:r>
          </w:p>
        </w:tc>
      </w:tr>
      <w:tr w:rsidR="00460EB6" w:rsidRPr="00460EB6" w:rsidTr="00460EB6">
        <w:trPr>
          <w:trHeight w:val="765"/>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0615031</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Утримання та навчально-тренувальна робота комунальних дитячо-юнацьких спортивних шкіл</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2 744 029,69</w:t>
            </w:r>
          </w:p>
        </w:tc>
        <w:tc>
          <w:tcPr>
            <w:tcW w:w="1418"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63 070,00</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2 807 099,69</w:t>
            </w:r>
          </w:p>
        </w:tc>
      </w:tr>
      <w:tr w:rsidR="00460EB6" w:rsidRPr="00460EB6" w:rsidTr="00460EB6">
        <w:trPr>
          <w:trHeight w:val="765"/>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0617321</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 xml:space="preserve"> Будівництво освітніх установ та закладів</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0,00</w:t>
            </w:r>
          </w:p>
        </w:tc>
        <w:tc>
          <w:tcPr>
            <w:tcW w:w="1418" w:type="dxa"/>
            <w:tcBorders>
              <w:top w:val="nil"/>
              <w:left w:val="nil"/>
              <w:bottom w:val="nil"/>
              <w:right w:val="nil"/>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5 991 682,57</w:t>
            </w:r>
          </w:p>
        </w:tc>
        <w:tc>
          <w:tcPr>
            <w:tcW w:w="1701" w:type="dxa"/>
            <w:tcBorders>
              <w:top w:val="nil"/>
              <w:left w:val="single" w:sz="4" w:space="0" w:color="auto"/>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5 991 682,57</w:t>
            </w:r>
          </w:p>
        </w:tc>
      </w:tr>
      <w:tr w:rsidR="00460EB6" w:rsidRPr="00460EB6" w:rsidTr="00460EB6">
        <w:trPr>
          <w:trHeight w:val="300"/>
        </w:trPr>
        <w:tc>
          <w:tcPr>
            <w:tcW w:w="10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 xml:space="preserve"> </w:t>
            </w:r>
          </w:p>
        </w:tc>
        <w:tc>
          <w:tcPr>
            <w:tcW w:w="5103"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 ВСЬОГО</w:t>
            </w:r>
          </w:p>
        </w:tc>
        <w:tc>
          <w:tcPr>
            <w:tcW w:w="1417"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89 252 274,47</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18 516 167,22</w:t>
            </w:r>
          </w:p>
        </w:tc>
        <w:tc>
          <w:tcPr>
            <w:tcW w:w="1701" w:type="dxa"/>
            <w:tcBorders>
              <w:top w:val="nil"/>
              <w:left w:val="nil"/>
              <w:bottom w:val="single" w:sz="4" w:space="0" w:color="auto"/>
              <w:right w:val="single" w:sz="4" w:space="0" w:color="auto"/>
            </w:tcBorders>
            <w:shd w:val="clear" w:color="000000" w:fill="CCFFFF"/>
            <w:vAlign w:val="center"/>
            <w:hideMark/>
          </w:tcPr>
          <w:p w:rsidR="00460EB6" w:rsidRPr="00460EB6" w:rsidRDefault="00460EB6" w:rsidP="00460EB6">
            <w:pPr>
              <w:spacing w:after="0" w:line="240" w:lineRule="auto"/>
              <w:jc w:val="center"/>
              <w:rPr>
                <w:rFonts w:ascii="Calibri" w:eastAsia="Times New Roman" w:hAnsi="Calibri" w:cs="Times New Roman"/>
                <w:b/>
                <w:bCs/>
                <w:color w:val="000000"/>
                <w:sz w:val="20"/>
                <w:szCs w:val="20"/>
                <w:lang w:val="uk-UA" w:eastAsia="uk-UA"/>
              </w:rPr>
            </w:pPr>
            <w:r w:rsidRPr="00460EB6">
              <w:rPr>
                <w:rFonts w:ascii="Calibri" w:eastAsia="Times New Roman" w:hAnsi="Calibri" w:cs="Times New Roman"/>
                <w:b/>
                <w:bCs/>
                <w:color w:val="000000"/>
                <w:sz w:val="20"/>
                <w:szCs w:val="20"/>
                <w:lang w:val="uk-UA" w:eastAsia="uk-UA"/>
              </w:rPr>
              <w:t>107 768 441,69</w:t>
            </w:r>
          </w:p>
        </w:tc>
      </w:tr>
    </w:tbl>
    <w:p w:rsidR="003C0C1D" w:rsidRDefault="00460EB6" w:rsidP="003C0C1D">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rPr>
        <w:t>Видатки галузі</w:t>
      </w:r>
      <w:r w:rsidR="006B224B">
        <w:rPr>
          <w:rFonts w:ascii="Times New Roman" w:hAnsi="Times New Roman" w:cs="Times New Roman"/>
          <w:sz w:val="28"/>
          <w:szCs w:val="28"/>
          <w:lang w:val="uk-UA"/>
        </w:rPr>
        <w:t xml:space="preserve"> «Освіта»</w:t>
      </w:r>
      <w:r>
        <w:rPr>
          <w:rFonts w:ascii="Times New Roman" w:hAnsi="Times New Roman" w:cs="Times New Roman"/>
          <w:sz w:val="28"/>
          <w:szCs w:val="28"/>
        </w:rPr>
        <w:t xml:space="preserve"> фінансуються за 1</w:t>
      </w:r>
      <w:r w:rsidR="003C0C1D">
        <w:rPr>
          <w:rFonts w:ascii="Times New Roman" w:hAnsi="Times New Roman" w:cs="Times New Roman"/>
          <w:sz w:val="28"/>
          <w:szCs w:val="28"/>
          <w:lang w:val="uk-UA"/>
        </w:rPr>
        <w:t>2</w:t>
      </w:r>
      <w:r>
        <w:rPr>
          <w:rFonts w:ascii="Times New Roman" w:hAnsi="Times New Roman" w:cs="Times New Roman"/>
          <w:sz w:val="28"/>
          <w:szCs w:val="28"/>
        </w:rPr>
        <w:t xml:space="preserve"> бюджетними </w:t>
      </w:r>
      <w:r w:rsidR="003C0C1D">
        <w:rPr>
          <w:rFonts w:ascii="Times New Roman" w:hAnsi="Times New Roman" w:cs="Times New Roman"/>
          <w:sz w:val="28"/>
          <w:szCs w:val="28"/>
        </w:rPr>
        <w:t>програмами</w:t>
      </w:r>
      <w:r w:rsidR="003C0C1D">
        <w:rPr>
          <w:rFonts w:ascii="Times New Roman" w:hAnsi="Times New Roman" w:cs="Times New Roman"/>
          <w:sz w:val="28"/>
          <w:szCs w:val="28"/>
          <w:lang w:val="uk-UA"/>
        </w:rPr>
        <w:t>.</w:t>
      </w:r>
    </w:p>
    <w:p w:rsidR="006B224B" w:rsidRPr="003C0C1D" w:rsidRDefault="006B224B" w:rsidP="003C0C1D">
      <w:pPr>
        <w:spacing w:after="0" w:line="240" w:lineRule="auto"/>
        <w:ind w:firstLine="567"/>
        <w:jc w:val="both"/>
        <w:rPr>
          <w:rFonts w:ascii="Times New Roman" w:hAnsi="Times New Roman" w:cs="Times New Roman"/>
          <w:color w:val="000000" w:themeColor="text1"/>
          <w:sz w:val="28"/>
          <w:szCs w:val="28"/>
          <w:lang w:val="uk-UA"/>
        </w:rPr>
      </w:pPr>
    </w:p>
    <w:p w:rsidR="00460EB6" w:rsidRPr="003C0C1D" w:rsidRDefault="00460EB6" w:rsidP="003C0C1D">
      <w:pPr>
        <w:spacing w:after="0" w:line="240" w:lineRule="auto"/>
        <w:ind w:firstLine="567"/>
        <w:jc w:val="center"/>
        <w:rPr>
          <w:rFonts w:ascii="Times New Roman" w:hAnsi="Times New Roman" w:cs="Times New Roman"/>
          <w:color w:val="000000" w:themeColor="text1"/>
          <w:sz w:val="28"/>
          <w:szCs w:val="28"/>
        </w:rPr>
      </w:pPr>
      <w:r w:rsidRPr="00460EB6">
        <w:rPr>
          <w:rFonts w:ascii="Times New Roman" w:hAnsi="Times New Roman" w:cs="Times New Roman"/>
          <w:b/>
          <w:color w:val="000000" w:themeColor="text1"/>
          <w:sz w:val="28"/>
          <w:szCs w:val="28"/>
          <w:lang w:val="uk-UA"/>
        </w:rPr>
        <w:t>Структура видатків  бюджетних програм</w:t>
      </w:r>
    </w:p>
    <w:p w:rsidR="00460EB6" w:rsidRPr="00557090" w:rsidRDefault="00460EB6" w:rsidP="003C0C1D">
      <w:pPr>
        <w:spacing w:after="0"/>
        <w:ind w:firstLine="567"/>
        <w:jc w:val="both"/>
        <w:rPr>
          <w:rFonts w:ascii="Times New Roman" w:hAnsi="Times New Roman" w:cs="Times New Roman"/>
          <w:color w:val="000000" w:themeColor="text1"/>
          <w:sz w:val="28"/>
          <w:szCs w:val="28"/>
          <w:lang w:val="uk-UA"/>
        </w:rPr>
      </w:pPr>
      <w:r w:rsidRPr="00460EB6">
        <w:rPr>
          <w:rFonts w:ascii="Times New Roman" w:hAnsi="Times New Roman" w:cs="Times New Roman"/>
          <w:noProof/>
          <w:color w:val="000000" w:themeColor="text1"/>
          <w:sz w:val="28"/>
          <w:szCs w:val="28"/>
        </w:rPr>
        <w:drawing>
          <wp:inline distT="0" distB="0" distL="0" distR="0">
            <wp:extent cx="5838825" cy="8172450"/>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460EB6" w:rsidRDefault="00460EB6" w:rsidP="001B750D">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p>
    <w:p w:rsidR="003C0C1D" w:rsidRPr="003C0C1D" w:rsidRDefault="003C0C1D" w:rsidP="0069359D">
      <w:pPr>
        <w:spacing w:after="0"/>
        <w:ind w:right="-284" w:firstLine="709"/>
        <w:jc w:val="both"/>
        <w:rPr>
          <w:rFonts w:ascii="Times New Roman" w:hAnsi="Times New Roman" w:cs="Times New Roman"/>
          <w:sz w:val="28"/>
          <w:szCs w:val="28"/>
          <w:lang w:val="uk-UA"/>
        </w:rPr>
      </w:pPr>
      <w:r w:rsidRPr="003C0C1D">
        <w:rPr>
          <w:rFonts w:ascii="Times New Roman" w:hAnsi="Times New Roman" w:cs="Times New Roman"/>
          <w:sz w:val="28"/>
          <w:szCs w:val="28"/>
          <w:lang w:val="uk-UA"/>
        </w:rPr>
        <w:lastRenderedPageBreak/>
        <w:t xml:space="preserve">Саму значну частину видатків займаються видатки на надання загальної середньої освіти </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63,38 </w:t>
      </w:r>
      <w:r w:rsidRPr="003C0C1D">
        <w:rPr>
          <w:rFonts w:ascii="Times New Roman" w:hAnsi="Times New Roman" w:cs="Times New Roman"/>
          <w:sz w:val="28"/>
          <w:szCs w:val="28"/>
          <w:lang w:val="uk-UA"/>
        </w:rPr>
        <w:t xml:space="preserve">відсотків видатків усієї галузі, наступними найбільш вагомими є видатки на надання дошкільної освіти </w:t>
      </w:r>
      <w:r>
        <w:rPr>
          <w:rFonts w:ascii="Times New Roman" w:hAnsi="Times New Roman" w:cs="Times New Roman"/>
          <w:sz w:val="28"/>
          <w:szCs w:val="28"/>
          <w:lang w:val="uk-UA"/>
        </w:rPr>
        <w:t>–</w:t>
      </w:r>
      <w:r w:rsidRPr="003C0C1D">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9,87 </w:t>
      </w:r>
      <w:r w:rsidRPr="003C0C1D">
        <w:rPr>
          <w:rFonts w:ascii="Times New Roman" w:hAnsi="Times New Roman" w:cs="Times New Roman"/>
          <w:sz w:val="28"/>
          <w:szCs w:val="28"/>
          <w:lang w:val="uk-UA"/>
        </w:rPr>
        <w:t xml:space="preserve">відсотків, решта </w:t>
      </w:r>
      <w:r>
        <w:rPr>
          <w:rFonts w:ascii="Times New Roman" w:hAnsi="Times New Roman" w:cs="Times New Roman"/>
          <w:sz w:val="28"/>
          <w:szCs w:val="28"/>
          <w:lang w:val="uk-UA"/>
        </w:rPr>
        <w:t>26,75</w:t>
      </w:r>
      <w:r w:rsidRPr="003C0C1D">
        <w:rPr>
          <w:rFonts w:ascii="Times New Roman" w:hAnsi="Times New Roman" w:cs="Times New Roman"/>
          <w:sz w:val="28"/>
          <w:szCs w:val="28"/>
          <w:lang w:val="uk-UA"/>
        </w:rPr>
        <w:t xml:space="preserve"> відсотків видатків спрямовується на фінансування 1</w:t>
      </w:r>
      <w:r>
        <w:rPr>
          <w:rFonts w:ascii="Times New Roman" w:hAnsi="Times New Roman" w:cs="Times New Roman"/>
          <w:sz w:val="28"/>
          <w:szCs w:val="28"/>
          <w:lang w:val="uk-UA"/>
        </w:rPr>
        <w:t>0</w:t>
      </w:r>
      <w:r w:rsidRPr="003C0C1D">
        <w:rPr>
          <w:rFonts w:ascii="Times New Roman" w:hAnsi="Times New Roman" w:cs="Times New Roman"/>
          <w:sz w:val="28"/>
          <w:szCs w:val="28"/>
          <w:lang w:val="uk-UA"/>
        </w:rPr>
        <w:t xml:space="preserve"> програм.</w:t>
      </w:r>
    </w:p>
    <w:p w:rsidR="007D5311" w:rsidRDefault="005F2F08" w:rsidP="0069359D">
      <w:pPr>
        <w:widowControl w:val="0"/>
        <w:autoSpaceDE w:val="0"/>
        <w:autoSpaceDN w:val="0"/>
        <w:adjustRightInd w:val="0"/>
        <w:spacing w:after="0"/>
        <w:ind w:firstLine="5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w:t>
      </w:r>
      <w:r w:rsidR="00AE7B2D" w:rsidRPr="001B750D">
        <w:rPr>
          <w:rFonts w:ascii="Times New Roman" w:eastAsia="Times New Roman" w:hAnsi="Times New Roman" w:cs="Times New Roman"/>
          <w:sz w:val="28"/>
          <w:szCs w:val="28"/>
          <w:lang w:val="uk-UA"/>
        </w:rPr>
        <w:t>а виконання бюджетн</w:t>
      </w:r>
      <w:r>
        <w:rPr>
          <w:rFonts w:ascii="Times New Roman" w:eastAsia="Times New Roman" w:hAnsi="Times New Roman" w:cs="Times New Roman"/>
          <w:sz w:val="28"/>
          <w:szCs w:val="28"/>
          <w:lang w:val="uk-UA"/>
        </w:rPr>
        <w:t>ої</w:t>
      </w:r>
      <w:r w:rsidR="00AE7B2D" w:rsidRPr="001B750D">
        <w:rPr>
          <w:rFonts w:ascii="Times New Roman" w:eastAsia="Times New Roman" w:hAnsi="Times New Roman" w:cs="Times New Roman"/>
          <w:sz w:val="28"/>
          <w:szCs w:val="28"/>
          <w:lang w:val="uk-UA"/>
        </w:rPr>
        <w:t xml:space="preserve"> програм</w:t>
      </w:r>
      <w:r>
        <w:rPr>
          <w:rFonts w:ascii="Times New Roman" w:eastAsia="Times New Roman" w:hAnsi="Times New Roman" w:cs="Times New Roman"/>
          <w:sz w:val="28"/>
          <w:szCs w:val="28"/>
          <w:lang w:val="uk-UA"/>
        </w:rPr>
        <w:t>и</w:t>
      </w:r>
      <w:r w:rsidR="00AE7B2D" w:rsidRPr="001B750D">
        <w:rPr>
          <w:rFonts w:ascii="Times New Roman" w:eastAsia="Times New Roman" w:hAnsi="Times New Roman" w:cs="Times New Roman"/>
          <w:sz w:val="28"/>
          <w:szCs w:val="28"/>
          <w:lang w:val="uk-UA"/>
        </w:rPr>
        <w:t xml:space="preserve"> 0610160 «Керівництво і управління у відповідній сфері у містах (місті Києві), селищах, селах, об’єднаних територіальних громадах» заплановані кошти в сумі </w:t>
      </w:r>
      <w:r>
        <w:rPr>
          <w:rFonts w:ascii="Times New Roman" w:eastAsia="Times New Roman" w:hAnsi="Times New Roman" w:cs="Times New Roman"/>
          <w:sz w:val="28"/>
          <w:szCs w:val="28"/>
          <w:lang w:val="uk-UA"/>
        </w:rPr>
        <w:t>760,0</w:t>
      </w:r>
      <w:r w:rsidR="00AE7B2D" w:rsidRPr="001B750D">
        <w:rPr>
          <w:rFonts w:ascii="Times New Roman" w:eastAsia="Times New Roman" w:hAnsi="Times New Roman" w:cs="Times New Roman"/>
          <w:sz w:val="28"/>
          <w:szCs w:val="28"/>
          <w:lang w:val="uk-UA"/>
        </w:rPr>
        <w:t xml:space="preserve"> тис. грн, касові видатки складають </w:t>
      </w:r>
      <w:r>
        <w:rPr>
          <w:rFonts w:ascii="Times New Roman" w:eastAsia="Times New Roman" w:hAnsi="Times New Roman" w:cs="Times New Roman"/>
          <w:sz w:val="28"/>
          <w:szCs w:val="28"/>
          <w:lang w:val="uk-UA"/>
        </w:rPr>
        <w:t>697,617</w:t>
      </w:r>
      <w:r w:rsidR="00AE7B2D" w:rsidRPr="001B750D">
        <w:rPr>
          <w:rFonts w:ascii="Times New Roman" w:eastAsia="Times New Roman" w:hAnsi="Times New Roman" w:cs="Times New Roman"/>
          <w:sz w:val="28"/>
          <w:szCs w:val="28"/>
          <w:lang w:val="uk-UA"/>
        </w:rPr>
        <w:t xml:space="preserve"> тис грн. (</w:t>
      </w:r>
      <w:r>
        <w:rPr>
          <w:rFonts w:ascii="Times New Roman" w:eastAsia="Times New Roman" w:hAnsi="Times New Roman" w:cs="Times New Roman"/>
          <w:sz w:val="28"/>
          <w:szCs w:val="28"/>
          <w:lang w:val="uk-UA"/>
        </w:rPr>
        <w:t>91,79</w:t>
      </w:r>
      <w:r w:rsidR="00AE7B2D" w:rsidRPr="001B750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Покладені на керівництво відділу освіти, сім’ї, молоді та спорту повноваження виконані в повному обсязі.</w:t>
      </w:r>
    </w:p>
    <w:p w:rsidR="005F2F08" w:rsidRPr="005F2F08" w:rsidRDefault="005F2F08" w:rsidP="0069359D">
      <w:pPr>
        <w:spacing w:after="0"/>
        <w:ind w:firstLine="567"/>
        <w:jc w:val="both"/>
        <w:rPr>
          <w:rFonts w:ascii="Times New Roman" w:hAnsi="Times New Roman" w:cs="Times New Roman"/>
          <w:color w:val="000000" w:themeColor="text1"/>
          <w:sz w:val="28"/>
          <w:szCs w:val="28"/>
          <w:lang w:val="uk-UA"/>
        </w:rPr>
      </w:pPr>
      <w:r w:rsidRPr="005F2F08">
        <w:rPr>
          <w:rFonts w:ascii="Times New Roman" w:hAnsi="Times New Roman" w:cs="Times New Roman"/>
          <w:color w:val="000000" w:themeColor="text1"/>
          <w:sz w:val="28"/>
          <w:szCs w:val="28"/>
          <w:lang w:val="uk-UA"/>
        </w:rPr>
        <w:t>На сесіях Носівської міської ради були прийняті рішення з 25-ти питань галузі «Освіта».</w:t>
      </w:r>
      <w:r>
        <w:rPr>
          <w:rFonts w:ascii="Times New Roman" w:hAnsi="Times New Roman" w:cs="Times New Roman"/>
          <w:color w:val="000000" w:themeColor="text1"/>
          <w:sz w:val="28"/>
          <w:szCs w:val="28"/>
          <w:lang w:val="uk-UA"/>
        </w:rPr>
        <w:t xml:space="preserve"> </w:t>
      </w:r>
      <w:r w:rsidRPr="005F2F08">
        <w:rPr>
          <w:rFonts w:ascii="Times New Roman" w:hAnsi="Times New Roman" w:cs="Times New Roman"/>
          <w:color w:val="000000" w:themeColor="text1"/>
          <w:sz w:val="28"/>
          <w:szCs w:val="28"/>
          <w:lang w:val="uk-UA"/>
        </w:rPr>
        <w:t>На засіданнях виконавчого комітету Носівської міської ради розглянуто 47 питань і були прийняті рішення.</w:t>
      </w:r>
      <w:r>
        <w:rPr>
          <w:rFonts w:ascii="Times New Roman" w:hAnsi="Times New Roman" w:cs="Times New Roman"/>
          <w:color w:val="000000" w:themeColor="text1"/>
          <w:sz w:val="28"/>
          <w:szCs w:val="28"/>
          <w:lang w:val="uk-UA"/>
        </w:rPr>
        <w:t xml:space="preserve"> </w:t>
      </w:r>
      <w:r w:rsidRPr="005F2F08">
        <w:rPr>
          <w:rFonts w:ascii="Times New Roman" w:eastAsia="Calibri" w:hAnsi="Times New Roman" w:cs="Times New Roman"/>
          <w:color w:val="000000" w:themeColor="text1"/>
          <w:sz w:val="28"/>
          <w:szCs w:val="28"/>
        </w:rPr>
        <w:t>Впродовж  року  проведено 11</w:t>
      </w:r>
      <w:r w:rsidRPr="005F2F08">
        <w:rPr>
          <w:rFonts w:ascii="Times New Roman" w:eastAsia="Calibri" w:hAnsi="Times New Roman" w:cs="Times New Roman"/>
          <w:b/>
          <w:color w:val="000000" w:themeColor="text1"/>
          <w:sz w:val="28"/>
          <w:szCs w:val="28"/>
        </w:rPr>
        <w:t xml:space="preserve"> </w:t>
      </w:r>
      <w:r w:rsidRPr="005F2F08">
        <w:rPr>
          <w:rFonts w:ascii="Times New Roman" w:eastAsia="Calibri" w:hAnsi="Times New Roman" w:cs="Times New Roman"/>
          <w:bCs/>
          <w:color w:val="000000" w:themeColor="text1"/>
          <w:sz w:val="28"/>
          <w:szCs w:val="28"/>
        </w:rPr>
        <w:t>нарад  для керівників закладів освіти</w:t>
      </w:r>
      <w:r w:rsidRPr="005F2F08">
        <w:rPr>
          <w:rFonts w:ascii="Times New Roman" w:eastAsia="Calibri" w:hAnsi="Times New Roman" w:cs="Times New Roman"/>
          <w:color w:val="000000" w:themeColor="text1"/>
          <w:sz w:val="28"/>
          <w:szCs w:val="28"/>
        </w:rPr>
        <w:t xml:space="preserve">, на яких проаналізовано </w:t>
      </w:r>
      <w:r w:rsidRPr="005F2F08">
        <w:rPr>
          <w:rFonts w:ascii="Times New Roman" w:eastAsia="Calibri" w:hAnsi="Times New Roman" w:cs="Times New Roman"/>
          <w:b/>
          <w:color w:val="000000" w:themeColor="text1"/>
          <w:sz w:val="28"/>
          <w:szCs w:val="28"/>
        </w:rPr>
        <w:t>57</w:t>
      </w:r>
      <w:r w:rsidRPr="005F2F08">
        <w:rPr>
          <w:rFonts w:ascii="Times New Roman" w:eastAsia="Calibri" w:hAnsi="Times New Roman" w:cs="Times New Roman"/>
          <w:color w:val="000000" w:themeColor="text1"/>
          <w:sz w:val="28"/>
          <w:szCs w:val="28"/>
        </w:rPr>
        <w:t xml:space="preserve"> </w:t>
      </w:r>
      <w:r w:rsidRPr="005F2F08">
        <w:rPr>
          <w:rFonts w:ascii="Times New Roman" w:eastAsia="Calibri" w:hAnsi="Times New Roman" w:cs="Times New Roman"/>
          <w:b/>
          <w:color w:val="000000" w:themeColor="text1"/>
          <w:sz w:val="28"/>
          <w:szCs w:val="28"/>
        </w:rPr>
        <w:t>питань</w:t>
      </w:r>
      <w:r w:rsidRPr="005F2F08">
        <w:rPr>
          <w:rFonts w:ascii="Times New Roman" w:eastAsia="Calibri" w:hAnsi="Times New Roman" w:cs="Times New Roman"/>
          <w:color w:val="000000" w:themeColor="text1"/>
          <w:sz w:val="28"/>
          <w:szCs w:val="28"/>
        </w:rPr>
        <w:t xml:space="preserve"> щодо провадження освітньої діяльності.</w:t>
      </w:r>
    </w:p>
    <w:p w:rsidR="005F2F08" w:rsidRPr="005F2F08" w:rsidRDefault="005F2F08" w:rsidP="0069359D">
      <w:pPr>
        <w:spacing w:after="0"/>
        <w:jc w:val="both"/>
        <w:rPr>
          <w:rFonts w:ascii="Times New Roman" w:eastAsia="Calibri" w:hAnsi="Times New Roman" w:cs="Times New Roman"/>
          <w:color w:val="000000" w:themeColor="text1"/>
          <w:sz w:val="28"/>
          <w:szCs w:val="28"/>
        </w:rPr>
      </w:pPr>
      <w:r w:rsidRPr="005F2F08">
        <w:rPr>
          <w:rFonts w:ascii="Times New Roman" w:eastAsia="Calibri" w:hAnsi="Times New Roman" w:cs="Times New Roman"/>
          <w:color w:val="000000" w:themeColor="text1"/>
          <w:sz w:val="28"/>
          <w:szCs w:val="28"/>
        </w:rPr>
        <w:t>За звітний період:</w:t>
      </w:r>
    </w:p>
    <w:p w:rsidR="005F2F08" w:rsidRPr="005F2F08"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 xml:space="preserve"> до відділу освіти, сім</w:t>
      </w:r>
      <w:r w:rsidRPr="005F2F08">
        <w:rPr>
          <w:rFonts w:eastAsia="Calibri"/>
          <w:color w:val="000000" w:themeColor="text1"/>
          <w:sz w:val="28"/>
          <w:szCs w:val="28"/>
          <w:lang w:val="ru-RU" w:eastAsia="en-US"/>
        </w:rPr>
        <w:t>’</w:t>
      </w:r>
      <w:r w:rsidRPr="005F2F08">
        <w:rPr>
          <w:rFonts w:eastAsia="Calibri"/>
          <w:color w:val="000000" w:themeColor="text1"/>
          <w:sz w:val="28"/>
          <w:szCs w:val="28"/>
          <w:lang w:eastAsia="en-US"/>
        </w:rPr>
        <w:t>ї, молоді та спорту надійшло 1883 документи;</w:t>
      </w:r>
    </w:p>
    <w:p w:rsidR="005F2F08" w:rsidRPr="005F2F08"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надано 1454 відповідей, роз</w:t>
      </w:r>
      <w:r w:rsidRPr="005F2F08">
        <w:rPr>
          <w:rFonts w:eastAsia="Calibri"/>
          <w:color w:val="000000" w:themeColor="text1"/>
          <w:sz w:val="28"/>
          <w:szCs w:val="28"/>
          <w:lang w:val="ru-RU" w:eastAsia="en-US"/>
        </w:rPr>
        <w:t>’</w:t>
      </w:r>
      <w:r w:rsidRPr="005F2F08">
        <w:rPr>
          <w:rFonts w:eastAsia="Calibri"/>
          <w:color w:val="000000" w:themeColor="text1"/>
          <w:sz w:val="28"/>
          <w:szCs w:val="28"/>
          <w:lang w:eastAsia="en-US"/>
        </w:rPr>
        <w:t>яснень, листів;</w:t>
      </w:r>
    </w:p>
    <w:p w:rsidR="005F2F08" w:rsidRPr="005F2F08"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видано 104 накази з основної діяльності;</w:t>
      </w:r>
    </w:p>
    <w:p w:rsidR="005F2F08" w:rsidRPr="005F2F08"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177 наказів з кадрової роботи.</w:t>
      </w:r>
    </w:p>
    <w:p w:rsidR="005F2F08" w:rsidRPr="005F2F08" w:rsidRDefault="005F2F08" w:rsidP="0069359D">
      <w:pPr>
        <w:spacing w:after="0"/>
        <w:ind w:left="360"/>
        <w:jc w:val="both"/>
        <w:rPr>
          <w:rFonts w:ascii="Times New Roman" w:eastAsia="Calibri" w:hAnsi="Times New Roman" w:cs="Times New Roman"/>
          <w:color w:val="000000" w:themeColor="text1"/>
          <w:sz w:val="28"/>
          <w:szCs w:val="28"/>
        </w:rPr>
      </w:pPr>
      <w:r w:rsidRPr="005F2F08">
        <w:rPr>
          <w:rFonts w:ascii="Times New Roman" w:eastAsia="Calibri" w:hAnsi="Times New Roman" w:cs="Times New Roman"/>
          <w:color w:val="000000" w:themeColor="text1"/>
          <w:sz w:val="28"/>
          <w:szCs w:val="28"/>
        </w:rPr>
        <w:t>Отримано та розглянуто 2 письмові звернення:</w:t>
      </w:r>
    </w:p>
    <w:p w:rsidR="005F2F08" w:rsidRPr="005F2F08"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 xml:space="preserve">Щодо реалізації права на невідкладний прийом та надання матеріалів по прийнятому рішенню щодо злиття СЮТ та БДЮТ (авт. </w:t>
      </w:r>
      <w:proofErr w:type="spellStart"/>
      <w:r w:rsidRPr="005F2F08">
        <w:rPr>
          <w:rFonts w:eastAsia="Calibri"/>
          <w:color w:val="000000" w:themeColor="text1"/>
          <w:sz w:val="28"/>
          <w:szCs w:val="28"/>
          <w:lang w:eastAsia="en-US"/>
        </w:rPr>
        <w:t>Зезюлькіна</w:t>
      </w:r>
      <w:proofErr w:type="spellEnd"/>
      <w:r w:rsidRPr="005F2F08">
        <w:rPr>
          <w:rFonts w:eastAsia="Calibri"/>
          <w:color w:val="000000" w:themeColor="text1"/>
          <w:sz w:val="28"/>
          <w:szCs w:val="28"/>
          <w:lang w:eastAsia="en-US"/>
        </w:rPr>
        <w:t xml:space="preserve"> Т.В.);</w:t>
      </w:r>
    </w:p>
    <w:p w:rsidR="005F2F08" w:rsidRPr="0069359D" w:rsidRDefault="005F2F08" w:rsidP="0069359D">
      <w:pPr>
        <w:pStyle w:val="a6"/>
        <w:numPr>
          <w:ilvl w:val="0"/>
          <w:numId w:val="1"/>
        </w:numPr>
        <w:spacing w:line="276" w:lineRule="auto"/>
        <w:jc w:val="both"/>
        <w:rPr>
          <w:rFonts w:eastAsia="Calibri"/>
          <w:color w:val="000000" w:themeColor="text1"/>
          <w:sz w:val="28"/>
          <w:szCs w:val="28"/>
          <w:lang w:eastAsia="en-US"/>
        </w:rPr>
      </w:pPr>
      <w:r w:rsidRPr="005F2F08">
        <w:rPr>
          <w:rFonts w:eastAsia="Calibri"/>
          <w:color w:val="000000" w:themeColor="text1"/>
          <w:sz w:val="28"/>
          <w:szCs w:val="28"/>
          <w:lang w:eastAsia="en-US"/>
        </w:rPr>
        <w:t xml:space="preserve">Щодо маршруту підвозу дітей шкільним автобусом до закладу освіти(авт. </w:t>
      </w:r>
      <w:r w:rsidR="00D548D6">
        <w:rPr>
          <w:rFonts w:eastAsia="Calibri"/>
          <w:color w:val="000000" w:themeColor="text1"/>
          <w:sz w:val="28"/>
          <w:szCs w:val="28"/>
          <w:lang w:eastAsia="en-US"/>
        </w:rPr>
        <w:t>б</w:t>
      </w:r>
      <w:r w:rsidRPr="005F2F08">
        <w:rPr>
          <w:rFonts w:eastAsia="Calibri"/>
          <w:color w:val="000000" w:themeColor="text1"/>
          <w:sz w:val="28"/>
          <w:szCs w:val="28"/>
          <w:lang w:eastAsia="en-US"/>
        </w:rPr>
        <w:t xml:space="preserve">атьки учнів с. </w:t>
      </w:r>
      <w:proofErr w:type="spellStart"/>
      <w:r w:rsidRPr="005F2F08">
        <w:rPr>
          <w:rFonts w:eastAsia="Calibri"/>
          <w:color w:val="000000" w:themeColor="text1"/>
          <w:sz w:val="28"/>
          <w:szCs w:val="28"/>
          <w:lang w:eastAsia="en-US"/>
        </w:rPr>
        <w:t>Андріївка</w:t>
      </w:r>
      <w:proofErr w:type="spellEnd"/>
      <w:r w:rsidRPr="005F2F08">
        <w:rPr>
          <w:rFonts w:eastAsia="Calibri"/>
          <w:color w:val="000000" w:themeColor="text1"/>
          <w:sz w:val="28"/>
          <w:szCs w:val="28"/>
          <w:lang w:eastAsia="en-US"/>
        </w:rPr>
        <w:t>).</w:t>
      </w:r>
    </w:p>
    <w:p w:rsidR="00197B8C" w:rsidRDefault="004C50C3" w:rsidP="001B750D">
      <w:pPr>
        <w:spacing w:after="0"/>
        <w:ind w:firstLine="567"/>
        <w:jc w:val="both"/>
        <w:rPr>
          <w:rFonts w:ascii="Times New Roman" w:hAnsi="Times New Roman" w:cs="Times New Roman"/>
          <w:sz w:val="28"/>
          <w:szCs w:val="28"/>
          <w:lang w:val="uk-UA"/>
        </w:rPr>
      </w:pPr>
      <w:r w:rsidRPr="001B750D">
        <w:rPr>
          <w:rFonts w:ascii="Times New Roman" w:hAnsi="Times New Roman" w:cs="Times New Roman"/>
          <w:sz w:val="28"/>
          <w:szCs w:val="28"/>
          <w:lang w:val="uk-UA"/>
        </w:rPr>
        <w:t>Одним із пріоритетних напрямів відділу освіти, сім’ї, молоді та спорту  є збереження і удосконалення мережі  закладів дошкільної освіти</w:t>
      </w:r>
    </w:p>
    <w:p w:rsidR="004C50C3" w:rsidRPr="00197B8C" w:rsidRDefault="003B01A7" w:rsidP="003B01A7">
      <w:pPr>
        <w:spacing w:after="0"/>
        <w:jc w:val="center"/>
        <w:rPr>
          <w:rFonts w:ascii="Times New Roman" w:hAnsi="Times New Roman" w:cs="Times New Roman"/>
          <w:color w:val="FF0000"/>
          <w:sz w:val="28"/>
          <w:szCs w:val="28"/>
          <w:lang w:val="uk-UA"/>
        </w:rPr>
      </w:pPr>
      <w:r w:rsidRPr="003B01A7">
        <w:rPr>
          <w:rFonts w:ascii="Times New Roman" w:hAnsi="Times New Roman" w:cs="Times New Roman"/>
          <w:color w:val="FF0000"/>
          <w:sz w:val="28"/>
          <w:szCs w:val="28"/>
          <w:lang w:val="uk-UA"/>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75pt;height:213.75pt" o:ole="">
            <v:imagedata r:id="rId8" o:title=""/>
          </v:shape>
          <o:OLEObject Type="Embed" ProgID="PowerPoint.Slide.12" ShapeID="_x0000_i1025" DrawAspect="Content" ObjectID="_1677058925" r:id="rId9"/>
        </w:object>
      </w:r>
    </w:p>
    <w:p w:rsidR="003B01A7" w:rsidRDefault="003B01A7" w:rsidP="003B01A7">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Усього в громаді функціонує 3 </w:t>
      </w:r>
      <w:r w:rsidRPr="001B750D">
        <w:rPr>
          <w:rFonts w:ascii="Times New Roman" w:hAnsi="Times New Roman" w:cs="Times New Roman"/>
          <w:sz w:val="28"/>
          <w:szCs w:val="28"/>
          <w:lang w:val="uk-UA"/>
        </w:rPr>
        <w:t>заклади дошкільної освіти, де діють 16 груп, у яких здобуває  дошкільну освіту 427 дітей віком від 2 до 6(7) років. Реалізацію права дитини на здобуття дошкільної освіти в громаді забезпечують  заклади:  1- заклад комбінованого типу, 2- загального розвитку.</w:t>
      </w:r>
    </w:p>
    <w:p w:rsidR="00BB21D7" w:rsidRDefault="00BB21D7" w:rsidP="00F93BD3">
      <w:pPr>
        <w:spacing w:after="0"/>
        <w:ind w:firstLine="567"/>
        <w:jc w:val="both"/>
        <w:rPr>
          <w:rFonts w:ascii="Times New Roman" w:hAnsi="Times New Roman" w:cs="Times New Roman"/>
          <w:sz w:val="28"/>
          <w:szCs w:val="28"/>
          <w:lang w:val="uk-UA"/>
        </w:rPr>
      </w:pPr>
      <w:r w:rsidRPr="001B750D">
        <w:rPr>
          <w:rFonts w:ascii="Times New Roman" w:hAnsi="Times New Roman" w:cs="Times New Roman"/>
          <w:sz w:val="28"/>
          <w:szCs w:val="28"/>
          <w:lang w:val="uk-UA"/>
        </w:rPr>
        <w:t xml:space="preserve">Всього на </w:t>
      </w:r>
      <w:r w:rsidR="00340A1C" w:rsidRPr="001B750D">
        <w:rPr>
          <w:rFonts w:ascii="Times New Roman" w:hAnsi="Times New Roman" w:cs="Times New Roman"/>
          <w:sz w:val="28"/>
          <w:szCs w:val="28"/>
          <w:lang w:val="uk-UA"/>
        </w:rPr>
        <w:t>виконання бюджетної програми</w:t>
      </w:r>
      <w:r w:rsidR="005E1396" w:rsidRPr="001B750D">
        <w:rPr>
          <w:rFonts w:ascii="Times New Roman" w:hAnsi="Times New Roman" w:cs="Times New Roman"/>
          <w:sz w:val="28"/>
          <w:szCs w:val="28"/>
          <w:lang w:val="uk-UA"/>
        </w:rPr>
        <w:t xml:space="preserve"> </w:t>
      </w:r>
      <w:r w:rsidR="005E1396" w:rsidRPr="001B750D">
        <w:rPr>
          <w:rFonts w:ascii="Times New Roman" w:eastAsia="Times New Roman" w:hAnsi="Times New Roman" w:cs="Times New Roman"/>
          <w:sz w:val="28"/>
          <w:szCs w:val="28"/>
          <w:lang w:val="uk-UA"/>
        </w:rPr>
        <w:t>КПКВК</w:t>
      </w:r>
      <w:r w:rsidR="00340A1C" w:rsidRPr="001B750D">
        <w:rPr>
          <w:rFonts w:ascii="Times New Roman" w:hAnsi="Times New Roman" w:cs="Times New Roman"/>
          <w:sz w:val="28"/>
          <w:szCs w:val="28"/>
          <w:lang w:val="uk-UA"/>
        </w:rPr>
        <w:t xml:space="preserve"> 0611010 «Н</w:t>
      </w:r>
      <w:r w:rsidRPr="001B750D">
        <w:rPr>
          <w:rFonts w:ascii="Times New Roman" w:hAnsi="Times New Roman" w:cs="Times New Roman"/>
          <w:sz w:val="28"/>
          <w:szCs w:val="28"/>
          <w:lang w:val="uk-UA"/>
        </w:rPr>
        <w:t xml:space="preserve">адання дошкільної </w:t>
      </w:r>
      <w:r w:rsidR="007D5311" w:rsidRPr="001B750D">
        <w:rPr>
          <w:rFonts w:ascii="Times New Roman" w:hAnsi="Times New Roman" w:cs="Times New Roman"/>
          <w:sz w:val="28"/>
          <w:szCs w:val="28"/>
          <w:lang w:val="uk-UA"/>
        </w:rPr>
        <w:t>освіти</w:t>
      </w:r>
      <w:r w:rsidR="00340A1C" w:rsidRPr="001B750D">
        <w:rPr>
          <w:rFonts w:ascii="Times New Roman" w:hAnsi="Times New Roman" w:cs="Times New Roman"/>
          <w:sz w:val="28"/>
          <w:szCs w:val="28"/>
          <w:lang w:val="uk-UA"/>
        </w:rPr>
        <w:t>»</w:t>
      </w:r>
      <w:r w:rsidR="007D5311" w:rsidRPr="001B750D">
        <w:rPr>
          <w:rFonts w:ascii="Times New Roman" w:hAnsi="Times New Roman" w:cs="Times New Roman"/>
          <w:sz w:val="28"/>
          <w:szCs w:val="28"/>
          <w:lang w:val="uk-UA"/>
        </w:rPr>
        <w:t xml:space="preserve"> на 2019 рік заплановано коштів </w:t>
      </w:r>
      <w:r w:rsidR="00F93BD3">
        <w:rPr>
          <w:rFonts w:ascii="Times New Roman" w:hAnsi="Times New Roman" w:cs="Times New Roman"/>
          <w:sz w:val="28"/>
          <w:szCs w:val="28"/>
          <w:lang w:val="uk-UA"/>
        </w:rPr>
        <w:t xml:space="preserve">10 795,2 </w:t>
      </w:r>
      <w:r w:rsidR="007D5311" w:rsidRPr="001B750D">
        <w:rPr>
          <w:rFonts w:ascii="Times New Roman" w:hAnsi="Times New Roman" w:cs="Times New Roman"/>
          <w:sz w:val="28"/>
          <w:szCs w:val="28"/>
          <w:lang w:val="uk-UA"/>
        </w:rPr>
        <w:t xml:space="preserve"> тис. грн., з них по загальному фонду – 9</w:t>
      </w:r>
      <w:r w:rsidR="00F93BD3">
        <w:rPr>
          <w:rFonts w:ascii="Times New Roman" w:hAnsi="Times New Roman" w:cs="Times New Roman"/>
          <w:sz w:val="28"/>
          <w:szCs w:val="28"/>
          <w:lang w:val="uk-UA"/>
        </w:rPr>
        <w:t> 853,5</w:t>
      </w:r>
      <w:r w:rsidR="007D5311" w:rsidRPr="001B750D">
        <w:rPr>
          <w:rFonts w:ascii="Times New Roman" w:hAnsi="Times New Roman" w:cs="Times New Roman"/>
          <w:sz w:val="28"/>
          <w:szCs w:val="28"/>
          <w:lang w:val="uk-UA"/>
        </w:rPr>
        <w:t xml:space="preserve"> тис. грн та </w:t>
      </w:r>
      <w:r w:rsidR="00F93BD3">
        <w:rPr>
          <w:rFonts w:ascii="Times New Roman" w:hAnsi="Times New Roman" w:cs="Times New Roman"/>
          <w:sz w:val="28"/>
          <w:szCs w:val="28"/>
          <w:lang w:val="uk-UA"/>
        </w:rPr>
        <w:t>941,7</w:t>
      </w:r>
      <w:r w:rsidR="007D5311" w:rsidRPr="001B750D">
        <w:rPr>
          <w:rFonts w:ascii="Times New Roman" w:hAnsi="Times New Roman" w:cs="Times New Roman"/>
          <w:sz w:val="28"/>
          <w:szCs w:val="28"/>
          <w:lang w:val="uk-UA"/>
        </w:rPr>
        <w:t xml:space="preserve"> тис. грн. по спеціальному фонду. Використ</w:t>
      </w:r>
      <w:r w:rsidR="00F93BD3">
        <w:rPr>
          <w:rFonts w:ascii="Times New Roman" w:hAnsi="Times New Roman" w:cs="Times New Roman"/>
          <w:sz w:val="28"/>
          <w:szCs w:val="28"/>
          <w:lang w:val="uk-UA"/>
        </w:rPr>
        <w:t>ання коштів в</w:t>
      </w:r>
      <w:r w:rsidR="00197B8C">
        <w:rPr>
          <w:rFonts w:ascii="Times New Roman" w:hAnsi="Times New Roman" w:cs="Times New Roman"/>
          <w:sz w:val="28"/>
          <w:szCs w:val="28"/>
          <w:lang w:val="uk-UA"/>
        </w:rPr>
        <w:t xml:space="preserve"> </w:t>
      </w:r>
      <w:r w:rsidR="00F93BD3">
        <w:rPr>
          <w:rFonts w:ascii="Times New Roman" w:hAnsi="Times New Roman" w:cs="Times New Roman"/>
          <w:sz w:val="28"/>
          <w:szCs w:val="28"/>
          <w:lang w:val="uk-UA"/>
        </w:rPr>
        <w:t>цілому складає 98,65</w:t>
      </w:r>
      <w:r w:rsidR="007D5311" w:rsidRPr="001B750D">
        <w:rPr>
          <w:rFonts w:ascii="Times New Roman" w:hAnsi="Times New Roman" w:cs="Times New Roman"/>
          <w:sz w:val="28"/>
          <w:szCs w:val="28"/>
          <w:lang w:val="uk-UA"/>
        </w:rPr>
        <w:t>%.</w:t>
      </w:r>
    </w:p>
    <w:p w:rsidR="001A3F6F" w:rsidRDefault="001A3F6F" w:rsidP="00F93BD3">
      <w:pPr>
        <w:spacing w:after="0"/>
        <w:ind w:firstLine="567"/>
        <w:jc w:val="both"/>
        <w:rPr>
          <w:rFonts w:ascii="Times New Roman" w:hAnsi="Times New Roman" w:cs="Times New Roman"/>
          <w:sz w:val="28"/>
          <w:szCs w:val="28"/>
          <w:lang w:val="uk-UA"/>
        </w:rPr>
      </w:pPr>
      <w:r w:rsidRPr="001A3F6F">
        <w:rPr>
          <w:rFonts w:ascii="Times New Roman" w:hAnsi="Times New Roman" w:cs="Times New Roman"/>
          <w:sz w:val="28"/>
          <w:szCs w:val="28"/>
          <w:lang w:val="uk-UA"/>
        </w:rPr>
        <w:t>При виконанні бюджетної програми</w:t>
      </w:r>
      <w:r>
        <w:rPr>
          <w:rFonts w:ascii="Times New Roman" w:hAnsi="Times New Roman" w:cs="Times New Roman"/>
          <w:sz w:val="28"/>
          <w:szCs w:val="28"/>
          <w:lang w:val="uk-UA"/>
        </w:rPr>
        <w:t xml:space="preserve"> спрямовувалися кошти за наступними напрямами:</w:t>
      </w:r>
    </w:p>
    <w:p w:rsidR="001A3F6F" w:rsidRDefault="001A3F6F" w:rsidP="001A3F6F">
      <w:pPr>
        <w:pStyle w:val="a6"/>
        <w:numPr>
          <w:ilvl w:val="0"/>
          <w:numId w:val="1"/>
        </w:numPr>
        <w:jc w:val="both"/>
        <w:rPr>
          <w:sz w:val="28"/>
          <w:szCs w:val="28"/>
        </w:rPr>
      </w:pPr>
      <w:r>
        <w:rPr>
          <w:sz w:val="28"/>
          <w:szCs w:val="28"/>
        </w:rPr>
        <w:t>Надання дошкільної освіти дошкільними навчальними закладами;</w:t>
      </w:r>
    </w:p>
    <w:p w:rsidR="001A3F6F" w:rsidRPr="001A3F6F" w:rsidRDefault="001A3F6F" w:rsidP="001A3F6F">
      <w:pPr>
        <w:pStyle w:val="a6"/>
        <w:numPr>
          <w:ilvl w:val="0"/>
          <w:numId w:val="1"/>
        </w:numPr>
        <w:jc w:val="both"/>
        <w:rPr>
          <w:sz w:val="28"/>
          <w:szCs w:val="28"/>
        </w:rPr>
      </w:pPr>
      <w:r>
        <w:rPr>
          <w:sz w:val="28"/>
          <w:szCs w:val="28"/>
        </w:rPr>
        <w:t>Надання державної підтримки особам з особливими освітнім и потребами</w:t>
      </w:r>
    </w:p>
    <w:p w:rsidR="00AB493D" w:rsidRPr="00AB493D" w:rsidRDefault="00AB493D" w:rsidP="00AB493D">
      <w:pPr>
        <w:widowControl w:val="0"/>
        <w:autoSpaceDE w:val="0"/>
        <w:autoSpaceDN w:val="0"/>
        <w:adjustRightInd w:val="0"/>
        <w:ind w:hanging="142"/>
        <w:jc w:val="center"/>
        <w:rPr>
          <w:rFonts w:ascii="Times New Roman" w:hAnsi="Times New Roman" w:cs="Times New Roman"/>
          <w:b/>
          <w:color w:val="000000" w:themeColor="text1"/>
          <w:sz w:val="28"/>
          <w:szCs w:val="28"/>
          <w:lang w:val="uk-UA"/>
        </w:rPr>
      </w:pPr>
      <w:r w:rsidRPr="00AB493D">
        <w:rPr>
          <w:rFonts w:ascii="Times New Roman" w:hAnsi="Times New Roman" w:cs="Times New Roman"/>
          <w:b/>
          <w:color w:val="000000" w:themeColor="text1"/>
          <w:sz w:val="28"/>
          <w:szCs w:val="28"/>
          <w:lang w:val="uk-UA"/>
        </w:rPr>
        <w:t>Фінансування дошкільних навчальних закладів у 2020 році</w:t>
      </w:r>
    </w:p>
    <w:p w:rsidR="00AB493D" w:rsidRDefault="00AB493D" w:rsidP="00F93BD3">
      <w:pPr>
        <w:widowControl w:val="0"/>
        <w:autoSpaceDE w:val="0"/>
        <w:autoSpaceDN w:val="0"/>
        <w:adjustRightInd w:val="0"/>
        <w:ind w:hanging="142"/>
        <w:jc w:val="both"/>
        <w:rPr>
          <w:color w:val="000000" w:themeColor="text1"/>
          <w:sz w:val="28"/>
          <w:szCs w:val="28"/>
          <w:lang w:val="uk-UA"/>
        </w:rPr>
      </w:pPr>
      <w:r w:rsidRPr="00AB493D">
        <w:rPr>
          <w:noProof/>
          <w:color w:val="000000" w:themeColor="text1"/>
          <w:sz w:val="28"/>
          <w:szCs w:val="28"/>
        </w:rPr>
        <w:drawing>
          <wp:inline distT="0" distB="0" distL="0" distR="0">
            <wp:extent cx="6705600" cy="368617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B493D" w:rsidRDefault="00AB493D" w:rsidP="00F93BD3">
      <w:pPr>
        <w:widowControl w:val="0"/>
        <w:autoSpaceDE w:val="0"/>
        <w:autoSpaceDN w:val="0"/>
        <w:adjustRightInd w:val="0"/>
        <w:ind w:hanging="142"/>
        <w:jc w:val="both"/>
        <w:rPr>
          <w:color w:val="000000" w:themeColor="text1"/>
          <w:sz w:val="28"/>
          <w:szCs w:val="28"/>
          <w:lang w:val="uk-UA"/>
        </w:rPr>
      </w:pPr>
    </w:p>
    <w:p w:rsidR="00F93BD3" w:rsidRPr="00323C5F" w:rsidRDefault="00AB493D" w:rsidP="003B01A7">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lang w:val="uk-UA"/>
        </w:rPr>
        <w:t>В закла</w:t>
      </w:r>
      <w:r w:rsidR="00735E03" w:rsidRPr="00323C5F">
        <w:rPr>
          <w:rFonts w:ascii="Times New Roman" w:hAnsi="Times New Roman" w:cs="Times New Roman"/>
          <w:color w:val="000000" w:themeColor="text1"/>
          <w:sz w:val="28"/>
          <w:szCs w:val="28"/>
          <w:lang w:val="uk-UA"/>
        </w:rPr>
        <w:t xml:space="preserve">дах дошкільної освіти </w:t>
      </w:r>
      <w:r w:rsidRPr="00323C5F">
        <w:rPr>
          <w:rFonts w:ascii="Times New Roman" w:hAnsi="Times New Roman" w:cs="Times New Roman"/>
          <w:color w:val="000000" w:themeColor="text1"/>
          <w:sz w:val="28"/>
          <w:szCs w:val="28"/>
          <w:lang w:val="uk-UA"/>
        </w:rPr>
        <w:t xml:space="preserve"> освітній процес</w:t>
      </w:r>
      <w:r w:rsidR="00735E03" w:rsidRPr="00323C5F">
        <w:rPr>
          <w:rFonts w:ascii="Times New Roman" w:hAnsi="Times New Roman" w:cs="Times New Roman"/>
          <w:color w:val="000000" w:themeColor="text1"/>
          <w:sz w:val="28"/>
          <w:szCs w:val="28"/>
          <w:lang w:val="uk-UA"/>
        </w:rPr>
        <w:t xml:space="preserve"> забезпечують 9</w:t>
      </w:r>
      <w:r w:rsidR="003B01A7">
        <w:rPr>
          <w:rFonts w:ascii="Times New Roman" w:hAnsi="Times New Roman" w:cs="Times New Roman"/>
          <w:color w:val="000000" w:themeColor="text1"/>
          <w:sz w:val="28"/>
          <w:szCs w:val="28"/>
          <w:lang w:val="uk-UA"/>
        </w:rPr>
        <w:t>5</w:t>
      </w:r>
      <w:r w:rsidR="00735E03" w:rsidRPr="00323C5F">
        <w:rPr>
          <w:rFonts w:ascii="Times New Roman" w:hAnsi="Times New Roman" w:cs="Times New Roman"/>
          <w:color w:val="000000" w:themeColor="text1"/>
          <w:sz w:val="28"/>
          <w:szCs w:val="28"/>
          <w:lang w:val="uk-UA"/>
        </w:rPr>
        <w:t xml:space="preserve"> штатних одиниць з них</w:t>
      </w:r>
      <w:r w:rsidRPr="00323C5F">
        <w:rPr>
          <w:rFonts w:ascii="Times New Roman" w:hAnsi="Times New Roman" w:cs="Times New Roman"/>
          <w:color w:val="000000" w:themeColor="text1"/>
          <w:sz w:val="28"/>
          <w:szCs w:val="28"/>
          <w:lang w:val="uk-UA"/>
        </w:rPr>
        <w:t xml:space="preserve"> </w:t>
      </w:r>
      <w:r w:rsidRPr="00323C5F">
        <w:rPr>
          <w:rFonts w:ascii="Times New Roman" w:hAnsi="Times New Roman" w:cs="Times New Roman"/>
          <w:b/>
          <w:color w:val="000000" w:themeColor="text1"/>
          <w:sz w:val="28"/>
          <w:szCs w:val="28"/>
          <w:lang w:val="uk-UA"/>
        </w:rPr>
        <w:t xml:space="preserve">46 </w:t>
      </w:r>
      <w:r w:rsidRPr="00323C5F">
        <w:rPr>
          <w:rFonts w:ascii="Times New Roman" w:hAnsi="Times New Roman" w:cs="Times New Roman"/>
          <w:color w:val="000000" w:themeColor="text1"/>
          <w:sz w:val="28"/>
          <w:szCs w:val="28"/>
          <w:lang w:val="uk-UA"/>
        </w:rPr>
        <w:t xml:space="preserve">педагогічних працівники, які займають </w:t>
      </w:r>
      <w:r w:rsidR="00735E03" w:rsidRPr="00323C5F">
        <w:rPr>
          <w:rFonts w:ascii="Times New Roman" w:hAnsi="Times New Roman" w:cs="Times New Roman"/>
          <w:color w:val="000000" w:themeColor="text1"/>
          <w:sz w:val="28"/>
          <w:szCs w:val="28"/>
          <w:lang w:val="uk-UA"/>
        </w:rPr>
        <w:t>4</w:t>
      </w:r>
      <w:r w:rsidR="003B01A7">
        <w:rPr>
          <w:rFonts w:ascii="Times New Roman" w:hAnsi="Times New Roman" w:cs="Times New Roman"/>
          <w:color w:val="000000" w:themeColor="text1"/>
          <w:sz w:val="28"/>
          <w:szCs w:val="28"/>
          <w:lang w:val="uk-UA"/>
        </w:rPr>
        <w:t>2</w:t>
      </w:r>
      <w:r w:rsidR="00735E03" w:rsidRPr="00323C5F">
        <w:rPr>
          <w:rFonts w:ascii="Times New Roman" w:hAnsi="Times New Roman" w:cs="Times New Roman"/>
          <w:color w:val="000000" w:themeColor="text1"/>
          <w:sz w:val="28"/>
          <w:szCs w:val="28"/>
          <w:lang w:val="uk-UA"/>
        </w:rPr>
        <w:t xml:space="preserve">,9 штатних одиниць. </w:t>
      </w:r>
      <w:r w:rsidR="00F93BD3" w:rsidRPr="00323C5F">
        <w:rPr>
          <w:rFonts w:ascii="Times New Roman" w:hAnsi="Times New Roman" w:cs="Times New Roman"/>
          <w:color w:val="000000" w:themeColor="text1"/>
          <w:sz w:val="28"/>
          <w:szCs w:val="28"/>
          <w:lang w:val="uk-UA"/>
        </w:rPr>
        <w:t xml:space="preserve">Педагогічними колективами закладів дошкільної освіти втілюється регіональна програма розвитку дитини дошкільного віку «Українське дошкілля». </w:t>
      </w:r>
    </w:p>
    <w:p w:rsidR="00197B8C" w:rsidRPr="00323C5F" w:rsidRDefault="00197B8C" w:rsidP="003B01A7">
      <w:pPr>
        <w:widowControl w:val="0"/>
        <w:autoSpaceDE w:val="0"/>
        <w:autoSpaceDN w:val="0"/>
        <w:adjustRightInd w:val="0"/>
        <w:spacing w:after="0"/>
        <w:ind w:firstLine="567"/>
        <w:jc w:val="both"/>
        <w:rPr>
          <w:rFonts w:ascii="Times New Roman" w:hAnsi="Times New Roman" w:cs="Times New Roman"/>
          <w:sz w:val="28"/>
          <w:szCs w:val="28"/>
          <w:lang w:val="uk-UA"/>
        </w:rPr>
      </w:pPr>
      <w:r w:rsidRPr="00323C5F">
        <w:rPr>
          <w:rFonts w:ascii="Times New Roman" w:hAnsi="Times New Roman" w:cs="Times New Roman"/>
          <w:sz w:val="28"/>
          <w:szCs w:val="28"/>
          <w:lang w:val="uk-UA"/>
        </w:rPr>
        <w:t>Важливим етапом інтеграції дітей з особливими освітніми потребами в освітній процес є забезпечення садочками належної інклюзивної освіти, для надання якої щороку створюються відповідні умови: за бажанням батьків відкриваються групи, зокрема, у 2020 році їх працювало  2, де виховувалося 5 дітей.</w:t>
      </w:r>
    </w:p>
    <w:p w:rsidR="00197B8C" w:rsidRPr="00323C5F" w:rsidRDefault="00197B8C" w:rsidP="00323C5F">
      <w:pPr>
        <w:tabs>
          <w:tab w:val="left" w:pos="-533"/>
          <w:tab w:val="left" w:pos="9674"/>
          <w:tab w:val="left" w:pos="9781"/>
        </w:tabs>
        <w:spacing w:after="0" w:line="240" w:lineRule="auto"/>
        <w:ind w:right="-284" w:firstLine="709"/>
        <w:jc w:val="both"/>
        <w:rPr>
          <w:rFonts w:ascii="Times New Roman" w:hAnsi="Times New Roman" w:cs="Times New Roman"/>
          <w:sz w:val="28"/>
          <w:szCs w:val="28"/>
          <w:lang w:val="uk-UA"/>
        </w:rPr>
      </w:pPr>
      <w:r w:rsidRPr="00323C5F">
        <w:rPr>
          <w:rFonts w:ascii="Times New Roman" w:hAnsi="Times New Roman" w:cs="Times New Roman"/>
          <w:sz w:val="28"/>
          <w:szCs w:val="28"/>
          <w:lang w:val="uk-UA"/>
        </w:rPr>
        <w:lastRenderedPageBreak/>
        <w:t>У 2020 році вперше із державного бюджету у заклади дошкільної освіти спрямована субвенція на надання інклюзивної освіти у сумі 93,</w:t>
      </w:r>
      <w:r w:rsidR="001C381C">
        <w:rPr>
          <w:rFonts w:ascii="Times New Roman" w:hAnsi="Times New Roman" w:cs="Times New Roman"/>
          <w:sz w:val="28"/>
          <w:szCs w:val="28"/>
          <w:lang w:val="uk-UA"/>
        </w:rPr>
        <w:t>6</w:t>
      </w:r>
      <w:r w:rsidRPr="00323C5F">
        <w:rPr>
          <w:rFonts w:ascii="Times New Roman" w:hAnsi="Times New Roman" w:cs="Times New Roman"/>
          <w:sz w:val="28"/>
          <w:szCs w:val="28"/>
          <w:lang w:val="uk-UA"/>
        </w:rPr>
        <w:t xml:space="preserve"> тис. грн., які спрямовані на:</w:t>
      </w:r>
    </w:p>
    <w:p w:rsidR="00735E03" w:rsidRPr="001C381C" w:rsidRDefault="001C381C" w:rsidP="001C381C">
      <w:pPr>
        <w:tabs>
          <w:tab w:val="left" w:pos="-533"/>
          <w:tab w:val="left" w:pos="9674"/>
          <w:tab w:val="left" w:pos="9781"/>
        </w:tabs>
        <w:ind w:right="-284"/>
        <w:jc w:val="center"/>
        <w:rPr>
          <w:sz w:val="28"/>
          <w:szCs w:val="28"/>
          <w:lang w:val="uk-UA"/>
        </w:rPr>
      </w:pPr>
      <w:r w:rsidRPr="001C381C">
        <w:rPr>
          <w:sz w:val="28"/>
          <w:szCs w:val="28"/>
          <w:lang w:val="uk-UA"/>
        </w:rPr>
        <w:object w:dxaOrig="7191" w:dyaOrig="5399">
          <v:shape id="_x0000_i1026" type="#_x0000_t75" style="width:457.5pt;height:344.25pt" o:ole="">
            <v:imagedata r:id="rId11" o:title=""/>
          </v:shape>
          <o:OLEObject Type="Embed" ProgID="PowerPoint.Slide.12" ShapeID="_x0000_i1026" DrawAspect="Content" ObjectID="_1677058926" r:id="rId12"/>
        </w:object>
      </w:r>
    </w:p>
    <w:p w:rsidR="00735E03" w:rsidRPr="00323C5F" w:rsidRDefault="00735E03" w:rsidP="001C381C">
      <w:pPr>
        <w:pStyle w:val="a6"/>
        <w:tabs>
          <w:tab w:val="left" w:pos="-533"/>
          <w:tab w:val="left" w:pos="9674"/>
          <w:tab w:val="left" w:pos="9781"/>
        </w:tabs>
        <w:spacing w:line="276" w:lineRule="auto"/>
        <w:ind w:left="0" w:right="-284" w:firstLine="567"/>
        <w:jc w:val="both"/>
        <w:rPr>
          <w:sz w:val="28"/>
          <w:szCs w:val="28"/>
        </w:rPr>
      </w:pPr>
      <w:r w:rsidRPr="00323C5F">
        <w:rPr>
          <w:sz w:val="28"/>
          <w:szCs w:val="28"/>
        </w:rPr>
        <w:t xml:space="preserve">Однією з важливих складових Програми розвитку освіти є здоров’я дитини, а саме харчування дітей у закладах дошкільної освіти. </w:t>
      </w:r>
    </w:p>
    <w:p w:rsidR="001C381C" w:rsidRDefault="00735E03" w:rsidP="001C381C">
      <w:pPr>
        <w:widowControl w:val="0"/>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rPr>
        <w:t xml:space="preserve">Харчування дітей в закладах дошкільної освіти забезпечується за рахунок залучення бюджетних коштів та коштів батьків. </w:t>
      </w:r>
    </w:p>
    <w:p w:rsidR="00735E03" w:rsidRPr="00323C5F" w:rsidRDefault="00735E03" w:rsidP="001C381C">
      <w:pPr>
        <w:widowControl w:val="0"/>
        <w:spacing w:after="0"/>
        <w:ind w:firstLine="567"/>
        <w:jc w:val="both"/>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Вартість харчування однієї дитини в день в дошкільних навчальних закладах в середньому становить 37,0грн.</w:t>
      </w:r>
      <w:r w:rsidR="00D548D6">
        <w:rPr>
          <w:rFonts w:ascii="Times New Roman" w:hAnsi="Times New Roman" w:cs="Times New Roman"/>
          <w:color w:val="000000" w:themeColor="text1"/>
          <w:sz w:val="28"/>
          <w:szCs w:val="28"/>
          <w:lang w:val="uk-UA"/>
        </w:rPr>
        <w:t xml:space="preserve"> </w:t>
      </w:r>
      <w:r w:rsidRPr="00323C5F">
        <w:rPr>
          <w:rFonts w:ascii="Times New Roman" w:hAnsi="Times New Roman" w:cs="Times New Roman"/>
          <w:color w:val="000000" w:themeColor="text1"/>
          <w:sz w:val="28"/>
          <w:szCs w:val="28"/>
        </w:rPr>
        <w:t>Відповідно до законодавчої бази за харчування дітей батьки сплачують 50% від загальної вартості харчування в день, а 50% - міський бюджет.</w:t>
      </w:r>
    </w:p>
    <w:p w:rsidR="00735E03" w:rsidRPr="00323C5F" w:rsidRDefault="00735E03" w:rsidP="001C381C">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rPr>
        <w:t xml:space="preserve">Важливим чинником у зміцненні здоров’я дошкільнят є організація збалансованого, здорового харчування. Свідченням позитивних результатів є виконання норм харчування.  Середній показник виконання норм харчування дітей </w:t>
      </w:r>
      <w:r w:rsidR="00DA5BE8" w:rsidRPr="00323C5F">
        <w:rPr>
          <w:rFonts w:ascii="Times New Roman" w:hAnsi="Times New Roman" w:cs="Times New Roman"/>
          <w:color w:val="000000" w:themeColor="text1"/>
          <w:sz w:val="28"/>
          <w:szCs w:val="28"/>
        </w:rPr>
        <w:t>у закладах</w:t>
      </w:r>
      <w:r w:rsidRPr="00323C5F">
        <w:rPr>
          <w:rFonts w:ascii="Times New Roman" w:hAnsi="Times New Roman" w:cs="Times New Roman"/>
          <w:color w:val="000000" w:themeColor="text1"/>
          <w:sz w:val="28"/>
          <w:szCs w:val="28"/>
        </w:rPr>
        <w:t xml:space="preserve"> дошкільної освіти громади становить 87%. </w:t>
      </w:r>
    </w:p>
    <w:p w:rsidR="00735E03" w:rsidRPr="00323C5F" w:rsidRDefault="00735E03" w:rsidP="001C381C">
      <w:pPr>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lang w:val="uk-UA"/>
        </w:rPr>
        <w:t>У 2020 році забезпечено безкоштовним харчування повністю, або частково діти наступних пільгових категорій</w:t>
      </w:r>
    </w:p>
    <w:p w:rsidR="00735E03" w:rsidRPr="00323C5F" w:rsidRDefault="00735E03" w:rsidP="00735E03">
      <w:pPr>
        <w:widowControl w:val="0"/>
        <w:numPr>
          <w:ilvl w:val="0"/>
          <w:numId w:val="3"/>
        </w:numPr>
        <w:tabs>
          <w:tab w:val="left" w:pos="993"/>
        </w:tabs>
        <w:spacing w:after="0" w:line="240" w:lineRule="auto"/>
        <w:ind w:firstLine="567"/>
        <w:contextualSpacing/>
        <w:jc w:val="both"/>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 xml:space="preserve"> 45 дітей із багатодітних сімей;</w:t>
      </w:r>
    </w:p>
    <w:p w:rsidR="00735E03" w:rsidRPr="00323C5F" w:rsidRDefault="00735E03" w:rsidP="00735E03">
      <w:pPr>
        <w:widowControl w:val="0"/>
        <w:numPr>
          <w:ilvl w:val="0"/>
          <w:numId w:val="3"/>
        </w:numPr>
        <w:tabs>
          <w:tab w:val="left" w:pos="222"/>
          <w:tab w:val="left" w:pos="993"/>
        </w:tabs>
        <w:spacing w:after="0" w:line="240" w:lineRule="auto"/>
        <w:ind w:firstLine="567"/>
        <w:jc w:val="both"/>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 xml:space="preserve"> 4 дітей-сиріт і дітей, позбавлених батьківського піклування;</w:t>
      </w:r>
    </w:p>
    <w:p w:rsidR="00735E03" w:rsidRPr="00323C5F" w:rsidRDefault="00735E03" w:rsidP="00735E03">
      <w:pPr>
        <w:widowControl w:val="0"/>
        <w:numPr>
          <w:ilvl w:val="0"/>
          <w:numId w:val="3"/>
        </w:numPr>
        <w:tabs>
          <w:tab w:val="left" w:pos="217"/>
          <w:tab w:val="left" w:pos="1134"/>
        </w:tabs>
        <w:spacing w:after="0" w:line="240" w:lineRule="auto"/>
        <w:ind w:firstLine="567"/>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 xml:space="preserve">19 дітей із сімей, яких за рівнем доходів належать до малозабезпечених; </w:t>
      </w:r>
    </w:p>
    <w:p w:rsidR="00735E03" w:rsidRPr="00323C5F" w:rsidRDefault="00735E03" w:rsidP="00735E03">
      <w:pPr>
        <w:widowControl w:val="0"/>
        <w:numPr>
          <w:ilvl w:val="0"/>
          <w:numId w:val="3"/>
        </w:numPr>
        <w:tabs>
          <w:tab w:val="left" w:pos="217"/>
          <w:tab w:val="left" w:pos="1134"/>
        </w:tabs>
        <w:spacing w:after="0" w:line="240" w:lineRule="auto"/>
        <w:ind w:firstLine="567"/>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lastRenderedPageBreak/>
        <w:t>10 дітей учасників військових дій у східних регіонах України;</w:t>
      </w:r>
    </w:p>
    <w:p w:rsidR="00735E03" w:rsidRPr="00323C5F" w:rsidRDefault="00735E03" w:rsidP="00735E03">
      <w:pPr>
        <w:widowControl w:val="0"/>
        <w:numPr>
          <w:ilvl w:val="0"/>
          <w:numId w:val="3"/>
        </w:numPr>
        <w:tabs>
          <w:tab w:val="left" w:pos="217"/>
          <w:tab w:val="left" w:pos="1134"/>
        </w:tabs>
        <w:spacing w:after="0" w:line="240" w:lineRule="auto"/>
        <w:ind w:firstLine="567"/>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7  у  інклюзивних групах закладів загального розвитку;</w:t>
      </w:r>
    </w:p>
    <w:p w:rsidR="00735E03" w:rsidRPr="001C381C" w:rsidRDefault="00735E03" w:rsidP="00735E03">
      <w:pPr>
        <w:widowControl w:val="0"/>
        <w:numPr>
          <w:ilvl w:val="0"/>
          <w:numId w:val="3"/>
        </w:numPr>
        <w:tabs>
          <w:tab w:val="left" w:pos="217"/>
          <w:tab w:val="left" w:pos="1134"/>
        </w:tabs>
        <w:spacing w:after="0" w:line="240" w:lineRule="auto"/>
        <w:ind w:firstLine="567"/>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 xml:space="preserve">2 дітей зі статусом </w:t>
      </w:r>
      <w:r w:rsidRPr="0058580B">
        <w:rPr>
          <w:rFonts w:ascii="Times New Roman" w:hAnsi="Times New Roman" w:cs="Times New Roman"/>
          <w:color w:val="000000" w:themeColor="text1"/>
          <w:sz w:val="28"/>
          <w:szCs w:val="28"/>
          <w:lang w:val="uk-UA"/>
        </w:rPr>
        <w:t>чорнобильця</w:t>
      </w:r>
      <w:r w:rsidRPr="00323C5F">
        <w:rPr>
          <w:rFonts w:ascii="Times New Roman" w:hAnsi="Times New Roman" w:cs="Times New Roman"/>
          <w:color w:val="000000" w:themeColor="text1"/>
          <w:sz w:val="28"/>
          <w:szCs w:val="28"/>
        </w:rPr>
        <w:t>;</w:t>
      </w:r>
    </w:p>
    <w:p w:rsidR="00197B8C" w:rsidRPr="001C381C" w:rsidRDefault="00735E03" w:rsidP="001C381C">
      <w:pPr>
        <w:widowControl w:val="0"/>
        <w:numPr>
          <w:ilvl w:val="0"/>
          <w:numId w:val="3"/>
        </w:numPr>
        <w:tabs>
          <w:tab w:val="left" w:pos="217"/>
          <w:tab w:val="left" w:pos="1134"/>
        </w:tabs>
        <w:spacing w:after="0" w:line="240" w:lineRule="auto"/>
        <w:ind w:firstLine="567"/>
        <w:rPr>
          <w:rFonts w:ascii="Times New Roman" w:hAnsi="Times New Roman" w:cs="Times New Roman"/>
          <w:color w:val="000000" w:themeColor="text1"/>
          <w:sz w:val="28"/>
          <w:szCs w:val="28"/>
        </w:rPr>
      </w:pPr>
      <w:r w:rsidRPr="001C381C">
        <w:rPr>
          <w:rFonts w:ascii="Times New Roman" w:hAnsi="Times New Roman" w:cs="Times New Roman"/>
          <w:color w:val="000000" w:themeColor="text1"/>
          <w:sz w:val="28"/>
          <w:szCs w:val="28"/>
        </w:rPr>
        <w:t>10 дітей з інвалідністю</w:t>
      </w:r>
    </w:p>
    <w:p w:rsidR="00F93BD3" w:rsidRPr="001C381C" w:rsidRDefault="00F93BD3" w:rsidP="001C381C">
      <w:pPr>
        <w:ind w:firstLine="567"/>
        <w:jc w:val="both"/>
        <w:rPr>
          <w:rFonts w:ascii="Times New Roman" w:eastAsia="Calibri" w:hAnsi="Times New Roman" w:cs="Times New Roman"/>
          <w:color w:val="000000" w:themeColor="text1"/>
          <w:sz w:val="28"/>
          <w:szCs w:val="28"/>
          <w:lang w:val="uk-UA"/>
        </w:rPr>
      </w:pPr>
      <w:r w:rsidRPr="00323C5F">
        <w:rPr>
          <w:rFonts w:ascii="Times New Roman" w:eastAsia="Calibri" w:hAnsi="Times New Roman" w:cs="Times New Roman"/>
          <w:color w:val="000000" w:themeColor="text1"/>
          <w:sz w:val="28"/>
          <w:szCs w:val="28"/>
          <w:lang w:val="uk-UA"/>
        </w:rPr>
        <w:t>Дошкільною освітою в громаді</w:t>
      </w:r>
      <w:r w:rsidRPr="00323C5F">
        <w:rPr>
          <w:rFonts w:ascii="Times New Roman" w:eastAsia="Calibri" w:hAnsi="Times New Roman" w:cs="Times New Roman"/>
          <w:color w:val="000000" w:themeColor="text1"/>
          <w:sz w:val="28"/>
          <w:szCs w:val="28"/>
        </w:rPr>
        <w:t>  </w:t>
      </w:r>
      <w:r w:rsidRPr="00323C5F">
        <w:rPr>
          <w:rFonts w:ascii="Times New Roman" w:eastAsia="Calibri" w:hAnsi="Times New Roman" w:cs="Times New Roman"/>
          <w:color w:val="000000" w:themeColor="text1"/>
          <w:sz w:val="28"/>
          <w:szCs w:val="28"/>
          <w:lang w:val="uk-UA"/>
        </w:rPr>
        <w:t xml:space="preserve">охоплено 46 % дошкільнят, у тому числі 69% дітей віком від 3 до 6 (7) років, 70% дітей п’ятирічного віку виховуються в закладах дошкільної освіти. </w:t>
      </w:r>
    </w:p>
    <w:p w:rsidR="00323C5F" w:rsidRPr="0058580B" w:rsidRDefault="00323C5F" w:rsidP="001B750D">
      <w:pPr>
        <w:autoSpaceDE w:val="0"/>
        <w:autoSpaceDN w:val="0"/>
        <w:adjustRightInd w:val="0"/>
        <w:spacing w:after="0"/>
        <w:ind w:firstLine="540"/>
        <w:jc w:val="both"/>
        <w:rPr>
          <w:rFonts w:ascii="Times New Roman" w:hAnsi="Times New Roman" w:cs="Times New Roman"/>
          <w:sz w:val="28"/>
          <w:szCs w:val="28"/>
          <w:lang w:val="uk-UA"/>
        </w:rPr>
      </w:pPr>
      <w:r w:rsidRPr="0058580B">
        <w:rPr>
          <w:rFonts w:ascii="Times New Roman" w:hAnsi="Times New Roman" w:cs="Times New Roman"/>
          <w:sz w:val="28"/>
          <w:szCs w:val="28"/>
          <w:lang w:val="uk-UA"/>
        </w:rPr>
        <w:t>Видатки на надання загальної середньої освіти здійснюються за КПКВ 0611020 і у 2020 році склали 73 690,6 тис.грн.  з них за рахунок загальн</w:t>
      </w:r>
      <w:r w:rsidR="0058580B" w:rsidRPr="0058580B">
        <w:rPr>
          <w:rFonts w:ascii="Times New Roman" w:hAnsi="Times New Roman" w:cs="Times New Roman"/>
          <w:sz w:val="28"/>
          <w:szCs w:val="28"/>
          <w:lang w:val="uk-UA"/>
        </w:rPr>
        <w:t>ого фонду 69 639,9 тис. грн.,</w:t>
      </w:r>
      <w:r w:rsidRPr="0058580B">
        <w:rPr>
          <w:rFonts w:ascii="Times New Roman" w:hAnsi="Times New Roman" w:cs="Times New Roman"/>
          <w:sz w:val="28"/>
          <w:szCs w:val="28"/>
          <w:lang w:val="uk-UA"/>
        </w:rPr>
        <w:t xml:space="preserve"> спеціального фонду 4 050,7 тис. грн.. та спрямовані на утримання 10 закладів. У 2020 році із державного бюджету виділена освітня субвенція на оплату праці педагогічних працівників  4</w:t>
      </w:r>
      <w:r w:rsidR="001C381C" w:rsidRPr="0058580B">
        <w:rPr>
          <w:rFonts w:ascii="Times New Roman" w:hAnsi="Times New Roman" w:cs="Times New Roman"/>
          <w:sz w:val="28"/>
          <w:szCs w:val="28"/>
          <w:lang w:val="uk-UA"/>
        </w:rPr>
        <w:t xml:space="preserve">8 567,6 </w:t>
      </w:r>
      <w:r w:rsidRPr="0058580B">
        <w:rPr>
          <w:rFonts w:ascii="Times New Roman" w:hAnsi="Times New Roman" w:cs="Times New Roman"/>
          <w:sz w:val="28"/>
          <w:szCs w:val="28"/>
          <w:lang w:val="uk-UA"/>
        </w:rPr>
        <w:t xml:space="preserve">тис. грн.. Середня вартість утримання 1 дитини в ЗЗСО у 2020  році складає </w:t>
      </w:r>
      <w:r w:rsidR="001C381C" w:rsidRPr="0058580B">
        <w:rPr>
          <w:rFonts w:ascii="Times New Roman" w:hAnsi="Times New Roman" w:cs="Times New Roman"/>
          <w:sz w:val="28"/>
          <w:szCs w:val="28"/>
          <w:lang w:val="uk-UA"/>
        </w:rPr>
        <w:t xml:space="preserve">29 762 </w:t>
      </w:r>
      <w:r w:rsidRPr="0058580B">
        <w:rPr>
          <w:rFonts w:ascii="Times New Roman" w:hAnsi="Times New Roman" w:cs="Times New Roman"/>
          <w:sz w:val="28"/>
          <w:szCs w:val="28"/>
          <w:lang w:val="uk-UA"/>
        </w:rPr>
        <w:t>гр</w:t>
      </w:r>
      <w:r w:rsidR="00C671BB" w:rsidRPr="0058580B">
        <w:rPr>
          <w:rFonts w:ascii="Times New Roman" w:hAnsi="Times New Roman" w:cs="Times New Roman"/>
          <w:sz w:val="28"/>
          <w:szCs w:val="28"/>
          <w:lang w:val="uk-UA"/>
        </w:rPr>
        <w:t>н.</w:t>
      </w:r>
      <w:r w:rsidR="00C671BB" w:rsidRPr="0058580B">
        <w:rPr>
          <w:rFonts w:ascii="Times New Roman" w:hAnsi="Times New Roman" w:cs="Times New Roman"/>
          <w:color w:val="FF0000"/>
          <w:sz w:val="28"/>
          <w:szCs w:val="28"/>
          <w:lang w:val="uk-UA"/>
        </w:rPr>
        <w:t xml:space="preserve"> </w:t>
      </w:r>
      <w:r w:rsidRPr="0058580B">
        <w:rPr>
          <w:rFonts w:ascii="Times New Roman" w:hAnsi="Times New Roman" w:cs="Times New Roman"/>
          <w:sz w:val="28"/>
          <w:szCs w:val="28"/>
          <w:lang w:val="uk-UA"/>
        </w:rPr>
        <w:t xml:space="preserve"> в рік. Основну частку видатків займають видатки на оплату праці з нарахуваннями – 78,77 відсотки.</w:t>
      </w:r>
    </w:p>
    <w:p w:rsidR="00323C5F" w:rsidRDefault="00323C5F" w:rsidP="00323C5F">
      <w:pPr>
        <w:spacing w:after="0"/>
        <w:ind w:firstLine="567"/>
        <w:jc w:val="both"/>
        <w:rPr>
          <w:rFonts w:ascii="Times New Roman" w:hAnsi="Times New Roman" w:cs="Times New Roman"/>
          <w:sz w:val="28"/>
          <w:szCs w:val="28"/>
          <w:lang w:val="uk-UA"/>
        </w:rPr>
      </w:pPr>
      <w:r w:rsidRPr="001A3F6F">
        <w:rPr>
          <w:rFonts w:ascii="Times New Roman" w:hAnsi="Times New Roman" w:cs="Times New Roman"/>
          <w:sz w:val="28"/>
          <w:szCs w:val="28"/>
          <w:lang w:val="uk-UA"/>
        </w:rPr>
        <w:t>При виконанні бюджетної програми</w:t>
      </w:r>
      <w:r>
        <w:rPr>
          <w:rFonts w:ascii="Times New Roman" w:hAnsi="Times New Roman" w:cs="Times New Roman"/>
          <w:sz w:val="28"/>
          <w:szCs w:val="28"/>
          <w:lang w:val="uk-UA"/>
        </w:rPr>
        <w:t xml:space="preserve"> спрямовувалися кошти за наступними напрямами:</w:t>
      </w:r>
    </w:p>
    <w:p w:rsidR="00BF3808" w:rsidRPr="001A3F6F" w:rsidRDefault="00BF3808" w:rsidP="00FC6617">
      <w:pPr>
        <w:pStyle w:val="a6"/>
        <w:ind w:left="0"/>
        <w:jc w:val="both"/>
        <w:rPr>
          <w:sz w:val="28"/>
          <w:szCs w:val="28"/>
        </w:rPr>
      </w:pPr>
      <w:r w:rsidRPr="00BF3808">
        <w:rPr>
          <w:sz w:val="28"/>
          <w:szCs w:val="28"/>
          <w:lang w:val="ru-RU"/>
        </w:rPr>
        <w:object w:dxaOrig="7191" w:dyaOrig="5399">
          <v:shape id="_x0000_i1027" type="#_x0000_t75" style="width:489pt;height:344.25pt" o:ole="">
            <v:imagedata r:id="rId13" o:title=""/>
          </v:shape>
          <o:OLEObject Type="Embed" ProgID="PowerPoint.Slide.12" ShapeID="_x0000_i1027" DrawAspect="Content" ObjectID="_1677058927" r:id="rId14"/>
        </w:object>
      </w:r>
    </w:p>
    <w:p w:rsidR="00323C5F" w:rsidRDefault="00323C5F" w:rsidP="001B750D">
      <w:pPr>
        <w:autoSpaceDE w:val="0"/>
        <w:autoSpaceDN w:val="0"/>
        <w:adjustRightInd w:val="0"/>
        <w:spacing w:after="0"/>
        <w:ind w:firstLine="540"/>
        <w:jc w:val="both"/>
        <w:rPr>
          <w:rFonts w:ascii="Times New Roman" w:hAnsi="Times New Roman" w:cs="Times New Roman"/>
          <w:sz w:val="28"/>
          <w:szCs w:val="28"/>
          <w:lang w:val="uk-UA"/>
        </w:rPr>
      </w:pPr>
    </w:p>
    <w:p w:rsidR="002311DF" w:rsidRPr="002311DF" w:rsidRDefault="002311DF" w:rsidP="002311DF">
      <w:pPr>
        <w:autoSpaceDE w:val="0"/>
        <w:autoSpaceDN w:val="0"/>
        <w:adjustRightInd w:val="0"/>
        <w:spacing w:after="0"/>
        <w:jc w:val="both"/>
        <w:rPr>
          <w:rFonts w:ascii="Times New Roman" w:hAnsi="Times New Roman" w:cs="Times New Roman"/>
          <w:sz w:val="28"/>
          <w:szCs w:val="28"/>
          <w:lang w:val="uk-UA"/>
        </w:rPr>
      </w:pPr>
      <w:r>
        <w:rPr>
          <w:rFonts w:ascii="Times New Roman" w:hAnsi="Times New Roman" w:cs="Times New Roman"/>
          <w:noProof/>
          <w:color w:val="000000" w:themeColor="text1"/>
          <w:sz w:val="28"/>
          <w:szCs w:val="28"/>
        </w:rPr>
        <w:lastRenderedPageBreak/>
        <w:drawing>
          <wp:inline distT="0" distB="0" distL="0" distR="0">
            <wp:extent cx="6057898" cy="4543425"/>
            <wp:effectExtent l="19050" t="0" r="2"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6057898" cy="4543425"/>
                    </a:xfrm>
                    <a:prstGeom prst="rect">
                      <a:avLst/>
                    </a:prstGeom>
                    <a:noFill/>
                  </pic:spPr>
                </pic:pic>
              </a:graphicData>
            </a:graphic>
          </wp:inline>
        </w:drawing>
      </w:r>
    </w:p>
    <w:p w:rsidR="00323C5F" w:rsidRPr="00323C5F" w:rsidRDefault="00323C5F" w:rsidP="00C671BB">
      <w:pPr>
        <w:widowControl w:val="0"/>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lang w:val="uk-UA"/>
        </w:rPr>
        <w:t>Освітній процес у закладах загальної середньої освіти забезпечують 478,76 штатних працівників з них 298,96 штатних одиниць педагогічних працівників.</w:t>
      </w:r>
    </w:p>
    <w:p w:rsidR="00323C5F" w:rsidRDefault="00323C5F" w:rsidP="00C671BB">
      <w:pPr>
        <w:widowControl w:val="0"/>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color w:val="000000" w:themeColor="text1"/>
          <w:sz w:val="28"/>
          <w:szCs w:val="28"/>
          <w:lang w:val="uk-UA"/>
        </w:rPr>
        <w:t xml:space="preserve"> Мережа закладів загальної середньої освіти громади нараховує 10 закладів, з них: 1 заклад нового типу – Носівська міська гімназія; 6 закладів І-ІІІ ступенів - Носівська ЗОШ І-ІІІ ст. №1, Носівська ЗОШ І-ІІІ ст. №2, Носівський ЗСО І-ІІІ ст. №5, Володьководівицький ЗСО І-ІІІ ст.,  Носівський НВК «ЗНЗ-ДНЗ» І-ІІІ ст. №3 та Досліднянський НВК «ЗНЗ-ДНЗ» І-ІІІ ст.; 3 заклади І-ІІ ступенів  - Іржавецький НВК «ЗНЗ-ДНЗ» І-ІІ ст., Сулацька ЗОШ І-ІІ ст., 1 ЗСО І-ІІ ст.</w:t>
      </w:r>
      <w:r w:rsidR="00DA5BE8" w:rsidRPr="00DA5BE8">
        <w:rPr>
          <w:rFonts w:ascii="Times New Roman" w:hAnsi="Times New Roman" w:cs="Times New Roman"/>
          <w:color w:val="000000" w:themeColor="text1"/>
          <w:sz w:val="28"/>
          <w:szCs w:val="28"/>
          <w:lang w:val="uk-UA"/>
        </w:rPr>
        <w:t xml:space="preserve"> </w:t>
      </w:r>
      <w:r w:rsidRPr="00323C5F">
        <w:rPr>
          <w:rFonts w:ascii="Times New Roman" w:hAnsi="Times New Roman" w:cs="Times New Roman"/>
          <w:color w:val="000000" w:themeColor="text1"/>
          <w:sz w:val="28"/>
          <w:szCs w:val="28"/>
          <w:lang w:val="uk-UA"/>
        </w:rPr>
        <w:t xml:space="preserve">- Козарський ЗСО І-ІІ ст. </w:t>
      </w:r>
      <w:r w:rsidRPr="00323C5F">
        <w:rPr>
          <w:rFonts w:ascii="Times New Roman" w:hAnsi="Times New Roman" w:cs="Times New Roman"/>
          <w:color w:val="000000" w:themeColor="text1"/>
          <w:sz w:val="28"/>
          <w:szCs w:val="28"/>
        </w:rPr>
        <w:t xml:space="preserve">Всього  у закладах навчаються 2476 учнів (у міській місцевості – 1919, у сільській – 557). </w:t>
      </w:r>
    </w:p>
    <w:p w:rsidR="00C671BB" w:rsidRPr="00C671BB" w:rsidRDefault="00C671BB" w:rsidP="00C671BB">
      <w:pPr>
        <w:widowControl w:val="0"/>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323C5F">
        <w:rPr>
          <w:rFonts w:ascii="Times New Roman" w:eastAsia="Times New Roman" w:hAnsi="Times New Roman" w:cs="Times New Roman"/>
          <w:sz w:val="28"/>
          <w:szCs w:val="28"/>
          <w:lang w:val="uk-UA"/>
        </w:rPr>
        <w:t>Освітня стратегія закладів спрямована на підвищення якості освітніх послуг з урахуванням демографічної ситуації відповідно до вимог суспільства, стану соціально-економічного розвитку, запитів громадян і потреб держави</w:t>
      </w:r>
    </w:p>
    <w:p w:rsidR="00323C5F" w:rsidRPr="00C671BB" w:rsidRDefault="00263AB5" w:rsidP="00C671BB">
      <w:pPr>
        <w:autoSpaceDE w:val="0"/>
        <w:autoSpaceDN w:val="0"/>
        <w:adjustRightInd w:val="0"/>
        <w:spacing w:after="0"/>
        <w:jc w:val="both"/>
        <w:rPr>
          <w:rFonts w:ascii="Times New Roman" w:hAnsi="Times New Roman" w:cs="Times New Roman"/>
          <w:color w:val="000000" w:themeColor="text1"/>
          <w:sz w:val="28"/>
          <w:szCs w:val="28"/>
          <w:lang w:val="uk-UA"/>
        </w:rPr>
      </w:pPr>
      <w:r w:rsidRPr="00263AB5">
        <w:rPr>
          <w:rFonts w:ascii="Times New Roman" w:hAnsi="Times New Roman" w:cs="Times New Roman"/>
          <w:color w:val="000000" w:themeColor="text1"/>
          <w:sz w:val="28"/>
          <w:szCs w:val="28"/>
          <w:highlight w:val="yellow"/>
          <w:lang w:val="uk-UA"/>
        </w:rPr>
        <w:object w:dxaOrig="7191" w:dyaOrig="5399">
          <v:shape id="_x0000_i1028" type="#_x0000_t75" style="width:519pt;height:371.25pt" o:ole="">
            <v:imagedata r:id="rId16" o:title=""/>
          </v:shape>
          <o:OLEObject Type="Embed" ProgID="PowerPoint.Slide.12" ShapeID="_x0000_i1028" DrawAspect="Content" ObjectID="_1677058928" r:id="rId17"/>
        </w:object>
      </w:r>
      <w:r w:rsidR="00323C5F" w:rsidRPr="00323C5F">
        <w:rPr>
          <w:rFonts w:ascii="Times New Roman" w:eastAsia="Times New Roman" w:hAnsi="Times New Roman" w:cs="Times New Roman"/>
          <w:sz w:val="28"/>
          <w:szCs w:val="28"/>
          <w:lang w:val="uk-UA"/>
        </w:rPr>
        <w:t xml:space="preserve"> </w:t>
      </w:r>
    </w:p>
    <w:p w:rsidR="00323C5F" w:rsidRPr="0058580B" w:rsidRDefault="00323C5F" w:rsidP="00323C5F">
      <w:pPr>
        <w:spacing w:after="0"/>
        <w:ind w:firstLine="567"/>
        <w:jc w:val="both"/>
        <w:rPr>
          <w:rFonts w:ascii="Times New Roman" w:hAnsi="Times New Roman" w:cs="Times New Roman"/>
          <w:color w:val="000000" w:themeColor="text1"/>
          <w:sz w:val="28"/>
          <w:szCs w:val="28"/>
          <w:lang w:val="uk-UA"/>
        </w:rPr>
      </w:pPr>
      <w:r w:rsidRPr="0058580B">
        <w:rPr>
          <w:rFonts w:ascii="Times New Roman" w:hAnsi="Times New Roman" w:cs="Times New Roman"/>
          <w:color w:val="000000" w:themeColor="text1"/>
          <w:sz w:val="28"/>
          <w:szCs w:val="28"/>
          <w:lang w:val="uk-UA"/>
        </w:rPr>
        <w:t>Середня наповнюваність класів  складає: в школах міста – 22 учні; в сільських школах – 13 учнів. Проте в п’яти закладах (Козарський ЗСО І-ІІ ст., Досліднянський НВК «ЗНЗ-ДНЗ» І-ІІІ ст., Іржавецький НВК «ЗНЗ-ДНЗ» І-ІІ ст.,  Сулацька ЗОШ І-ІІ ст.) через низьке наповнення класів (менше 5 учнів) 19 учнів навчаються за індивідуальною формою навчання.</w:t>
      </w:r>
    </w:p>
    <w:p w:rsidR="00323C5F" w:rsidRPr="0058580B" w:rsidRDefault="00323C5F" w:rsidP="00323C5F">
      <w:pPr>
        <w:spacing w:after="0"/>
        <w:ind w:firstLine="567"/>
        <w:jc w:val="both"/>
        <w:rPr>
          <w:rFonts w:ascii="Times New Roman" w:hAnsi="Times New Roman" w:cs="Times New Roman"/>
          <w:color w:val="000000" w:themeColor="text1"/>
          <w:sz w:val="28"/>
          <w:szCs w:val="28"/>
          <w:lang w:val="uk-UA"/>
        </w:rPr>
      </w:pPr>
      <w:r w:rsidRPr="0058580B">
        <w:rPr>
          <w:rFonts w:ascii="Times New Roman" w:hAnsi="Times New Roman" w:cs="Times New Roman"/>
          <w:color w:val="000000" w:themeColor="text1"/>
          <w:sz w:val="28"/>
          <w:szCs w:val="28"/>
          <w:lang w:val="uk-UA"/>
        </w:rPr>
        <w:t xml:space="preserve">Сьогодні освітня галузь Носівщини, як і всієї України загалом, перебуває в процесі реформування  початкової освіти відповідно до Концепції Нової Української школи. </w:t>
      </w:r>
    </w:p>
    <w:p w:rsidR="00323C5F" w:rsidRPr="0058580B" w:rsidRDefault="00323C5F" w:rsidP="00323C5F">
      <w:pPr>
        <w:spacing w:after="0"/>
        <w:ind w:firstLine="567"/>
        <w:jc w:val="both"/>
        <w:rPr>
          <w:rFonts w:ascii="Times New Roman" w:hAnsi="Times New Roman" w:cs="Times New Roman"/>
          <w:color w:val="000000" w:themeColor="text1"/>
          <w:sz w:val="28"/>
          <w:szCs w:val="28"/>
          <w:lang w:val="uk-UA"/>
        </w:rPr>
      </w:pPr>
      <w:r w:rsidRPr="0058580B">
        <w:rPr>
          <w:rFonts w:ascii="Times New Roman" w:hAnsi="Times New Roman" w:cs="Times New Roman"/>
          <w:color w:val="000000" w:themeColor="text1"/>
          <w:sz w:val="28"/>
          <w:szCs w:val="28"/>
          <w:lang w:val="uk-UA"/>
        </w:rPr>
        <w:t xml:space="preserve">1 вересня 2020 року 245 першокласників прийшли до Нової української школи, почали навчатися також за новим стандартом початкової школи і отримають якісно новий зміст освіти. </w:t>
      </w:r>
    </w:p>
    <w:p w:rsidR="00323C5F" w:rsidRPr="0058580B" w:rsidRDefault="00323C5F" w:rsidP="00323C5F">
      <w:pPr>
        <w:spacing w:after="0"/>
        <w:ind w:firstLine="567"/>
        <w:jc w:val="both"/>
        <w:rPr>
          <w:rFonts w:ascii="Times New Roman" w:hAnsi="Times New Roman" w:cs="Times New Roman"/>
          <w:color w:val="000000" w:themeColor="text1"/>
          <w:sz w:val="28"/>
          <w:szCs w:val="28"/>
          <w:lang w:val="uk-UA"/>
        </w:rPr>
      </w:pPr>
      <w:r w:rsidRPr="0058580B">
        <w:rPr>
          <w:rFonts w:ascii="Times New Roman" w:hAnsi="Times New Roman" w:cs="Times New Roman"/>
          <w:color w:val="000000" w:themeColor="text1"/>
          <w:sz w:val="28"/>
          <w:szCs w:val="28"/>
          <w:lang w:val="uk-UA"/>
        </w:rPr>
        <w:t xml:space="preserve">Набір до перших класів відбувся у 9-ох закладах загальної середньої освіти громади (13 класів із загальною кількістю 245  учнів, середня наповнюваність – 18,8).  У закладах міста  функціонує 8 перших класів, де навчаються 179 дітей (наповнюваність – 22,3), у закладах освіти в сільській місцевості здобувають освіту 66 учнів  у 5 перших класах (наповнюваність – 13,2). Найменше першокласників у Іржавецькому НВК «ЗНЗ-ДНЗ» І-ІІ ст. – 3, через що діти навчаються за індивідуальним планом. </w:t>
      </w:r>
    </w:p>
    <w:p w:rsidR="003F3456" w:rsidRPr="003F3456" w:rsidRDefault="007333E5" w:rsidP="003F3456">
      <w:pPr>
        <w:spacing w:after="0"/>
        <w:ind w:firstLine="567"/>
        <w:jc w:val="center"/>
        <w:rPr>
          <w:rFonts w:ascii="Times New Roman" w:hAnsi="Times New Roman" w:cs="Times New Roman"/>
          <w:color w:val="000000" w:themeColor="text1"/>
          <w:sz w:val="28"/>
          <w:szCs w:val="28"/>
          <w:lang w:val="uk-UA"/>
        </w:rPr>
      </w:pPr>
      <w:r w:rsidRPr="007333E5">
        <w:rPr>
          <w:rFonts w:ascii="Times New Roman" w:hAnsi="Times New Roman" w:cs="Times New Roman"/>
          <w:color w:val="000000" w:themeColor="text1"/>
          <w:sz w:val="28"/>
          <w:szCs w:val="28"/>
          <w:lang w:val="uk-UA"/>
        </w:rPr>
        <w:object w:dxaOrig="7191" w:dyaOrig="5399">
          <v:shape id="_x0000_i1029" type="#_x0000_t75" style="width:411.75pt;height:309.75pt" o:ole="">
            <v:imagedata r:id="rId18" o:title=""/>
          </v:shape>
          <o:OLEObject Type="Embed" ProgID="PowerPoint.Slide.12" ShapeID="_x0000_i1029" DrawAspect="Content" ObjectID="_1677058929" r:id="rId19"/>
        </w:object>
      </w:r>
    </w:p>
    <w:p w:rsidR="00323C5F" w:rsidRPr="003F3456" w:rsidRDefault="00323C5F" w:rsidP="003F3456">
      <w:pPr>
        <w:spacing w:after="0"/>
        <w:ind w:firstLine="567"/>
        <w:jc w:val="both"/>
        <w:rPr>
          <w:rFonts w:ascii="Times New Roman" w:hAnsi="Times New Roman" w:cs="Times New Roman"/>
          <w:color w:val="000000" w:themeColor="text1"/>
          <w:sz w:val="28"/>
          <w:szCs w:val="28"/>
          <w:lang w:val="uk-UA"/>
        </w:rPr>
      </w:pPr>
      <w:r w:rsidRPr="00323C5F">
        <w:rPr>
          <w:rFonts w:ascii="Times New Roman" w:hAnsi="Times New Roman" w:cs="Times New Roman"/>
          <w:bCs/>
          <w:color w:val="000000" w:themeColor="text1"/>
          <w:sz w:val="28"/>
          <w:szCs w:val="28"/>
          <w:lang w:val="uk-UA"/>
        </w:rPr>
        <w:t xml:space="preserve">Якість та доступність загальної середньої освіти забезпечується відділом освіти, сім’ї, молоді та спорту Носівської міської ради за рахунок коштів освітньої субвенції та співфінансування з міського бюджету. </w:t>
      </w:r>
      <w:r w:rsidRPr="00323C5F">
        <w:rPr>
          <w:rFonts w:ascii="Times New Roman" w:hAnsi="Times New Roman" w:cs="Times New Roman"/>
          <w:color w:val="000000" w:themeColor="text1"/>
          <w:sz w:val="28"/>
          <w:szCs w:val="28"/>
          <w:lang w:val="uk-UA"/>
        </w:rPr>
        <w:t>Оскільки освітній  простір Нової  української школи не обмежується питаннями ергономіки, а  потребує широкого використання нових ІТ-технологій, нових мультимедійних засобів навчання, оновлення навчального обладнання,  відділ освіти, сім’ї, молоді та спорту Носівської міської ради відповідно до вимог Концепції  «Нова українська школа» заклади загальної середньої  освіти  забезпечено сучасними  меблями,  дидактичними матеріалами, комп’ютерним обладнанням</w:t>
      </w:r>
      <w:r w:rsidR="003F3456">
        <w:rPr>
          <w:rFonts w:ascii="Times New Roman" w:hAnsi="Times New Roman" w:cs="Times New Roman"/>
          <w:color w:val="000000" w:themeColor="text1"/>
          <w:sz w:val="28"/>
          <w:szCs w:val="28"/>
          <w:lang w:val="uk-UA"/>
        </w:rPr>
        <w:t>.</w:t>
      </w:r>
    </w:p>
    <w:p w:rsidR="00323C5F" w:rsidRPr="006B224B" w:rsidRDefault="00323C5F" w:rsidP="003F3456">
      <w:pPr>
        <w:ind w:firstLine="567"/>
        <w:jc w:val="both"/>
        <w:rPr>
          <w:bCs/>
          <w:color w:val="000000" w:themeColor="text1"/>
          <w:sz w:val="28"/>
          <w:szCs w:val="28"/>
          <w:lang w:val="uk-UA"/>
        </w:rPr>
      </w:pPr>
      <w:r w:rsidRPr="0076154D">
        <w:rPr>
          <w:rFonts w:ascii="Times New Roman" w:hAnsi="Times New Roman" w:cs="Times New Roman"/>
          <w:color w:val="000000" w:themeColor="text1"/>
          <w:sz w:val="28"/>
          <w:szCs w:val="28"/>
          <w:lang w:val="uk-UA"/>
        </w:rPr>
        <w:t xml:space="preserve">Відповідно до Постанови КМУ № 237 від 04.04.2019 року щодо  </w:t>
      </w:r>
      <w:r w:rsidRPr="0076154D">
        <w:rPr>
          <w:rFonts w:ascii="Times New Roman" w:hAnsi="Times New Roman" w:cs="Times New Roman"/>
          <w:bCs/>
          <w:color w:val="000000" w:themeColor="text1"/>
          <w:sz w:val="28"/>
          <w:szCs w:val="28"/>
          <w:bdr w:val="none" w:sz="0" w:space="0" w:color="auto" w:frame="1"/>
          <w:lang w:val="uk-UA"/>
        </w:rPr>
        <w:t xml:space="preserve"> </w:t>
      </w:r>
      <w:r w:rsidRPr="0076154D">
        <w:rPr>
          <w:rStyle w:val="rvts23"/>
          <w:rFonts w:ascii="Times New Roman" w:hAnsi="Times New Roman" w:cs="Times New Roman"/>
          <w:color w:val="000000" w:themeColor="text1"/>
          <w:sz w:val="28"/>
          <w:szCs w:val="28"/>
          <w:bdr w:val="none" w:sz="0" w:space="0" w:color="auto" w:frame="1"/>
          <w:lang w:val="uk-UA"/>
        </w:rPr>
        <w:t>порядку та умов надання субвенції з</w:t>
      </w:r>
      <w:r w:rsidRPr="00323C5F">
        <w:rPr>
          <w:rStyle w:val="rvts23"/>
          <w:rFonts w:ascii="Times New Roman" w:hAnsi="Times New Roman" w:cs="Times New Roman"/>
          <w:color w:val="000000" w:themeColor="text1"/>
          <w:sz w:val="28"/>
          <w:szCs w:val="28"/>
          <w:bdr w:val="none" w:sz="0" w:space="0" w:color="auto" w:frame="1"/>
        </w:rPr>
        <w:t> </w:t>
      </w:r>
      <w:hyperlink r:id="rId20" w:tgtFrame="_blank" w:history="1">
        <w:r w:rsidRPr="0076154D">
          <w:rPr>
            <w:rStyle w:val="a3"/>
            <w:rFonts w:ascii="Times New Roman" w:hAnsi="Times New Roman" w:cs="Times New Roman"/>
            <w:color w:val="000000" w:themeColor="text1"/>
            <w:sz w:val="28"/>
            <w:szCs w:val="28"/>
            <w:u w:val="none"/>
            <w:bdr w:val="none" w:sz="0" w:space="0" w:color="auto" w:frame="1"/>
            <w:lang w:val="uk-UA"/>
          </w:rPr>
          <w:t>державного бюджету</w:t>
        </w:r>
      </w:hyperlink>
      <w:r w:rsidRPr="00323C5F">
        <w:rPr>
          <w:rStyle w:val="rvts23"/>
          <w:rFonts w:ascii="Times New Roman" w:hAnsi="Times New Roman" w:cs="Times New Roman"/>
          <w:color w:val="000000" w:themeColor="text1"/>
          <w:sz w:val="28"/>
          <w:szCs w:val="28"/>
          <w:bdr w:val="none" w:sz="0" w:space="0" w:color="auto" w:frame="1"/>
        </w:rPr>
        <w:t> </w:t>
      </w:r>
      <w:r w:rsidRPr="0076154D">
        <w:rPr>
          <w:rStyle w:val="rvts23"/>
          <w:rFonts w:ascii="Times New Roman" w:hAnsi="Times New Roman" w:cs="Times New Roman"/>
          <w:color w:val="000000" w:themeColor="text1"/>
          <w:sz w:val="28"/>
          <w:szCs w:val="28"/>
          <w:bdr w:val="none" w:sz="0" w:space="0" w:color="auto" w:frame="1"/>
          <w:lang w:val="uk-UA"/>
        </w:rPr>
        <w:t xml:space="preserve">місцевим бюджетам на забезпечення якісної, сучасної та доступної загальної середньої освіти “Нова українська школа” були використані кошти у сумі 1254,674 з них </w:t>
      </w:r>
      <w:r w:rsidRPr="0076154D">
        <w:rPr>
          <w:rFonts w:ascii="Times New Roman" w:hAnsi="Times New Roman" w:cs="Times New Roman"/>
          <w:color w:val="000000" w:themeColor="text1"/>
          <w:sz w:val="28"/>
          <w:szCs w:val="28"/>
          <w:lang w:val="uk-UA"/>
        </w:rPr>
        <w:t xml:space="preserve">961,9 тис. грн. </w:t>
      </w:r>
      <w:r w:rsidRPr="006B224B">
        <w:rPr>
          <w:rFonts w:ascii="Times New Roman" w:hAnsi="Times New Roman" w:cs="Times New Roman"/>
          <w:color w:val="000000" w:themeColor="text1"/>
          <w:sz w:val="28"/>
          <w:szCs w:val="28"/>
          <w:lang w:val="uk-UA"/>
        </w:rPr>
        <w:t>кошти освітньої субвенції, 292,774 тис. гр. кошти місцевого бюджету</w:t>
      </w:r>
      <w:r w:rsidRPr="006B224B">
        <w:rPr>
          <w:rStyle w:val="rvts23"/>
          <w:rFonts w:ascii="Times New Roman" w:hAnsi="Times New Roman" w:cs="Times New Roman"/>
          <w:color w:val="000000" w:themeColor="text1"/>
          <w:sz w:val="28"/>
          <w:szCs w:val="28"/>
          <w:bdr w:val="none" w:sz="0" w:space="0" w:color="auto" w:frame="1"/>
          <w:lang w:val="uk-UA"/>
        </w:rPr>
        <w:t>. Кошти були спрямовані на:</w:t>
      </w:r>
    </w:p>
    <w:p w:rsidR="00323C5F" w:rsidRPr="00F53467" w:rsidRDefault="0076154D" w:rsidP="0076154D">
      <w:pPr>
        <w:widowControl w:val="0"/>
        <w:autoSpaceDE w:val="0"/>
        <w:autoSpaceDN w:val="0"/>
        <w:adjustRightInd w:val="0"/>
        <w:spacing w:after="0"/>
        <w:jc w:val="center"/>
        <w:rPr>
          <w:rFonts w:ascii="Times New Roman" w:hAnsi="Times New Roman" w:cs="Times New Roman"/>
          <w:color w:val="000000" w:themeColor="text1"/>
          <w:sz w:val="28"/>
          <w:szCs w:val="28"/>
          <w:lang w:val="uk-UA"/>
        </w:rPr>
      </w:pPr>
      <w:r w:rsidRPr="0076154D">
        <w:rPr>
          <w:rFonts w:ascii="Times New Roman" w:hAnsi="Times New Roman" w:cs="Times New Roman"/>
          <w:color w:val="000000" w:themeColor="text1"/>
          <w:sz w:val="28"/>
          <w:szCs w:val="28"/>
          <w:lang w:val="uk-UA"/>
        </w:rPr>
        <w:object w:dxaOrig="7191" w:dyaOrig="5399">
          <v:shape id="_x0000_i1030" type="#_x0000_t75" style="width:420pt;height:315.75pt" o:ole="">
            <v:imagedata r:id="rId21" o:title=""/>
          </v:shape>
          <o:OLEObject Type="Embed" ProgID="PowerPoint.Slide.12" ShapeID="_x0000_i1030" DrawAspect="Content" ObjectID="_1677058930" r:id="rId22"/>
        </w:object>
      </w:r>
    </w:p>
    <w:p w:rsidR="00323C5F" w:rsidRPr="00323C5F" w:rsidRDefault="00323C5F" w:rsidP="00C671BB">
      <w:pPr>
        <w:spacing w:after="0"/>
        <w:ind w:firstLine="567"/>
        <w:jc w:val="both"/>
        <w:rPr>
          <w:rFonts w:ascii="Times New Roman" w:hAnsi="Times New Roman" w:cs="Times New Roman"/>
          <w:color w:val="000000" w:themeColor="text1"/>
          <w:sz w:val="28"/>
          <w:szCs w:val="28"/>
        </w:rPr>
      </w:pPr>
      <w:r w:rsidRPr="00323C5F">
        <w:rPr>
          <w:rFonts w:ascii="Times New Roman" w:hAnsi="Times New Roman" w:cs="Times New Roman"/>
          <w:color w:val="000000" w:themeColor="text1"/>
          <w:sz w:val="28"/>
          <w:szCs w:val="28"/>
        </w:rPr>
        <w:t>Згідно з частиною п’ятою статті 14 Закону України «Про загальну середню освіту» за письмовими зверненнями батьків у закладах освіти громади у 2019/2020 навчальному році функціонували 20  груп подовженого дня із загальною кількістю 600 учнів.</w:t>
      </w:r>
    </w:p>
    <w:p w:rsidR="0069216D" w:rsidRDefault="00A06A05" w:rsidP="00DA5BE8">
      <w:pPr>
        <w:tabs>
          <w:tab w:val="left" w:pos="-533"/>
          <w:tab w:val="left" w:pos="9674"/>
          <w:tab w:val="left" w:pos="9781"/>
        </w:tabs>
        <w:spacing w:after="0"/>
        <w:ind w:right="-2" w:firstLine="709"/>
        <w:jc w:val="both"/>
        <w:rPr>
          <w:rFonts w:ascii="Times New Roman" w:hAnsi="Times New Roman" w:cs="Times New Roman"/>
          <w:sz w:val="28"/>
          <w:szCs w:val="28"/>
          <w:lang w:val="uk-UA"/>
        </w:rPr>
      </w:pPr>
      <w:r w:rsidRPr="001B750D">
        <w:rPr>
          <w:rFonts w:ascii="Times New Roman" w:eastAsia="Times New Roman" w:hAnsi="Times New Roman" w:cs="Times New Roman"/>
          <w:sz w:val="28"/>
          <w:szCs w:val="28"/>
          <w:lang w:val="uk-UA"/>
        </w:rPr>
        <w:t>Відповідно до Постанови Кабміну від 15.08.2011 №872  «Про затвердження порядку організації інклюзивного навчання у загальноосвітніх навчальних закладах</w:t>
      </w:r>
      <w:r w:rsidR="0058580B">
        <w:rPr>
          <w:rFonts w:ascii="Times New Roman" w:eastAsia="Times New Roman" w:hAnsi="Times New Roman" w:cs="Times New Roman"/>
          <w:sz w:val="28"/>
          <w:szCs w:val="28"/>
          <w:lang w:val="uk-UA"/>
        </w:rPr>
        <w:t xml:space="preserve">» в </w:t>
      </w:r>
      <w:r w:rsidR="0052124A">
        <w:rPr>
          <w:rFonts w:ascii="Times New Roman" w:eastAsia="Times New Roman" w:hAnsi="Times New Roman" w:cs="Times New Roman"/>
          <w:sz w:val="28"/>
          <w:szCs w:val="28"/>
          <w:lang w:val="uk-UA"/>
        </w:rPr>
        <w:t>3</w:t>
      </w:r>
      <w:r w:rsidR="0058580B">
        <w:rPr>
          <w:rFonts w:ascii="Times New Roman" w:eastAsia="Times New Roman" w:hAnsi="Times New Roman" w:cs="Times New Roman"/>
          <w:sz w:val="28"/>
          <w:szCs w:val="28"/>
          <w:lang w:val="uk-UA"/>
        </w:rPr>
        <w:t xml:space="preserve"> школах громади (</w:t>
      </w:r>
      <w:proofErr w:type="spellStart"/>
      <w:r w:rsidR="0058580B">
        <w:rPr>
          <w:rFonts w:ascii="Times New Roman" w:eastAsia="Times New Roman" w:hAnsi="Times New Roman" w:cs="Times New Roman"/>
          <w:sz w:val="28"/>
          <w:szCs w:val="28"/>
          <w:lang w:val="uk-UA"/>
        </w:rPr>
        <w:t>Носівських</w:t>
      </w:r>
      <w:proofErr w:type="spellEnd"/>
      <w:r w:rsidRPr="001B750D">
        <w:rPr>
          <w:rFonts w:ascii="Times New Roman" w:eastAsia="Times New Roman" w:hAnsi="Times New Roman" w:cs="Times New Roman"/>
          <w:sz w:val="28"/>
          <w:szCs w:val="28"/>
          <w:lang w:val="uk-UA"/>
        </w:rPr>
        <w:t xml:space="preserve"> ЗОШ І-ІІІ ст. №1, 2</w:t>
      </w:r>
      <w:r w:rsidR="0052124A">
        <w:rPr>
          <w:rFonts w:ascii="Times New Roman" w:eastAsia="Times New Roman" w:hAnsi="Times New Roman" w:cs="Times New Roman"/>
          <w:sz w:val="28"/>
          <w:szCs w:val="28"/>
          <w:lang w:val="uk-UA"/>
        </w:rPr>
        <w:t xml:space="preserve"> та </w:t>
      </w:r>
      <w:proofErr w:type="spellStart"/>
      <w:r w:rsidR="0052124A">
        <w:rPr>
          <w:rFonts w:ascii="Times New Roman" w:eastAsia="Times New Roman" w:hAnsi="Times New Roman" w:cs="Times New Roman"/>
          <w:sz w:val="28"/>
          <w:szCs w:val="28"/>
          <w:lang w:val="uk-UA"/>
        </w:rPr>
        <w:t>Сулацька</w:t>
      </w:r>
      <w:proofErr w:type="spellEnd"/>
      <w:r w:rsidR="0052124A">
        <w:rPr>
          <w:rFonts w:ascii="Times New Roman" w:eastAsia="Times New Roman" w:hAnsi="Times New Roman" w:cs="Times New Roman"/>
          <w:sz w:val="28"/>
          <w:szCs w:val="28"/>
          <w:lang w:val="uk-UA"/>
        </w:rPr>
        <w:t xml:space="preserve"> ЗОШ І-ІІ ст.</w:t>
      </w:r>
      <w:r w:rsidRPr="001B750D">
        <w:rPr>
          <w:rFonts w:ascii="Times New Roman" w:eastAsia="Times New Roman" w:hAnsi="Times New Roman" w:cs="Times New Roman"/>
          <w:sz w:val="28"/>
          <w:szCs w:val="28"/>
          <w:lang w:val="uk-UA"/>
        </w:rPr>
        <w:t>) організована робота 9 класів, в яких 18 учнів з певними нозологіями, мають змогу навчатися за інклюзивною формою. В цих закладах створені належні умови для навч</w:t>
      </w:r>
      <w:r w:rsidR="00F53467">
        <w:rPr>
          <w:rFonts w:ascii="Times New Roman" w:eastAsia="Times New Roman" w:hAnsi="Times New Roman" w:cs="Times New Roman"/>
          <w:sz w:val="28"/>
          <w:szCs w:val="28"/>
          <w:lang w:val="uk-UA"/>
        </w:rPr>
        <w:t xml:space="preserve">ання зазначеної категорії </w:t>
      </w:r>
      <w:r w:rsidR="00F53467" w:rsidRPr="00DC63D1">
        <w:rPr>
          <w:rFonts w:ascii="Times New Roman" w:eastAsia="Times New Roman" w:hAnsi="Times New Roman" w:cs="Times New Roman"/>
          <w:sz w:val="28"/>
          <w:szCs w:val="28"/>
          <w:lang w:val="uk-UA"/>
        </w:rPr>
        <w:t xml:space="preserve">дітей та </w:t>
      </w:r>
      <w:r w:rsidRPr="00DC63D1">
        <w:rPr>
          <w:rFonts w:ascii="Times New Roman" w:eastAsia="Times New Roman" w:hAnsi="Times New Roman" w:cs="Times New Roman"/>
          <w:sz w:val="28"/>
          <w:szCs w:val="28"/>
          <w:lang w:val="uk-UA"/>
        </w:rPr>
        <w:t xml:space="preserve"> </w:t>
      </w:r>
      <w:r w:rsidR="00F53467" w:rsidRPr="00DC63D1">
        <w:rPr>
          <w:rFonts w:ascii="Times New Roman" w:hAnsi="Times New Roman" w:cs="Times New Roman"/>
          <w:sz w:val="28"/>
          <w:szCs w:val="28"/>
          <w:lang w:val="uk-UA"/>
        </w:rPr>
        <w:t>спрямована субвенція на надання інклюзивної освіти у сумі 381,6 тис. грн.</w:t>
      </w:r>
      <w:r w:rsidR="00DC63D1" w:rsidRPr="00DC63D1">
        <w:rPr>
          <w:rFonts w:ascii="Times New Roman" w:hAnsi="Times New Roman" w:cs="Times New Roman"/>
          <w:sz w:val="28"/>
          <w:szCs w:val="28"/>
          <w:lang w:val="uk-UA"/>
        </w:rPr>
        <w:t xml:space="preserve"> </w:t>
      </w:r>
      <w:r w:rsidR="0069216D" w:rsidRPr="00DA5BE8">
        <w:rPr>
          <w:rFonts w:ascii="Times New Roman" w:hAnsi="Times New Roman" w:cs="Times New Roman"/>
          <w:color w:val="000000" w:themeColor="text1"/>
          <w:sz w:val="28"/>
          <w:szCs w:val="28"/>
          <w:lang w:val="uk-UA"/>
        </w:rPr>
        <w:t>За рахунок залишків освітньої субвенції, які склалися станом на 01.01.2020  -</w:t>
      </w:r>
      <w:r w:rsidR="00DC63D1" w:rsidRPr="00DC63D1">
        <w:rPr>
          <w:rFonts w:ascii="Times New Roman" w:hAnsi="Times New Roman" w:cs="Times New Roman"/>
          <w:sz w:val="28"/>
          <w:szCs w:val="28"/>
          <w:lang w:val="uk-UA"/>
        </w:rPr>
        <w:t xml:space="preserve"> </w:t>
      </w:r>
      <w:r w:rsidR="0069216D" w:rsidRPr="00DA5BE8">
        <w:rPr>
          <w:rFonts w:ascii="Times New Roman" w:hAnsi="Times New Roman" w:cs="Times New Roman"/>
          <w:color w:val="000000" w:themeColor="text1"/>
          <w:sz w:val="28"/>
          <w:szCs w:val="28"/>
          <w:lang w:val="uk-UA"/>
        </w:rPr>
        <w:t xml:space="preserve"> 97 тис. грн.</w:t>
      </w:r>
      <w:r w:rsidR="0069216D" w:rsidRPr="00DA5BE8">
        <w:rPr>
          <w:rFonts w:ascii="Times New Roman" w:hAnsi="Times New Roman" w:cs="Times New Roman"/>
          <w:sz w:val="28"/>
          <w:szCs w:val="28"/>
          <w:lang w:val="uk-UA"/>
        </w:rPr>
        <w:t xml:space="preserve"> у Носівському ЗСО І-ІІІ ст.. №5 облаштована ресурсна кімната.</w:t>
      </w:r>
    </w:p>
    <w:p w:rsidR="003619F6" w:rsidRPr="00DC63D1" w:rsidRDefault="00C671BB" w:rsidP="00DC63D1">
      <w:pPr>
        <w:tabs>
          <w:tab w:val="left" w:pos="-533"/>
          <w:tab w:val="left" w:pos="9674"/>
          <w:tab w:val="left" w:pos="9781"/>
        </w:tabs>
        <w:spacing w:after="0" w:line="240" w:lineRule="auto"/>
        <w:ind w:right="-284" w:firstLine="709"/>
        <w:rPr>
          <w:rFonts w:ascii="Times New Roman" w:hAnsi="Times New Roman" w:cs="Times New Roman"/>
          <w:sz w:val="28"/>
          <w:szCs w:val="28"/>
          <w:lang w:val="uk-UA"/>
        </w:rPr>
      </w:pPr>
      <w:r w:rsidRPr="00C671BB">
        <w:rPr>
          <w:rFonts w:ascii="Times New Roman" w:hAnsi="Times New Roman" w:cs="Times New Roman"/>
          <w:sz w:val="28"/>
          <w:szCs w:val="28"/>
          <w:lang w:val="uk-UA"/>
        </w:rPr>
        <w:object w:dxaOrig="7191" w:dyaOrig="5399">
          <v:shape id="_x0000_i1031" type="#_x0000_t75" style="width:434.25pt;height:326.25pt" o:ole="">
            <v:imagedata r:id="rId23" o:title=""/>
          </v:shape>
          <o:OLEObject Type="Embed" ProgID="PowerPoint.Slide.12" ShapeID="_x0000_i1031" DrawAspect="Content" ObjectID="_1677058931" r:id="rId24"/>
        </w:object>
      </w:r>
    </w:p>
    <w:p w:rsidR="00A06A05" w:rsidRDefault="00A06A05" w:rsidP="001B750D">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Відповідно до наказу МОН №8 від 12.01.2016 «Про затвердження Положення про індивідуальну форму навчання в загальноосвітніх навчальних закладах» 12 учням  із шести закладів загальної середньої освіти (Носівські</w:t>
      </w:r>
      <w:r w:rsidR="0058580B">
        <w:rPr>
          <w:rFonts w:ascii="Times New Roman" w:eastAsia="Times New Roman" w:hAnsi="Times New Roman" w:cs="Times New Roman"/>
          <w:sz w:val="28"/>
          <w:szCs w:val="28"/>
          <w:lang w:val="uk-UA"/>
        </w:rPr>
        <w:t>й</w:t>
      </w:r>
      <w:r w:rsidRPr="001B750D">
        <w:rPr>
          <w:rFonts w:ascii="Times New Roman" w:eastAsia="Times New Roman" w:hAnsi="Times New Roman" w:cs="Times New Roman"/>
          <w:sz w:val="28"/>
          <w:szCs w:val="28"/>
          <w:lang w:val="uk-UA"/>
        </w:rPr>
        <w:t xml:space="preserve"> ЗОШ І-ІІІ ст.№№1,2, Носівський НВК «ЗНЗ-ДНЗ» І-ІІІ ст.№3,</w:t>
      </w:r>
      <w:r w:rsidR="00062C4C" w:rsidRPr="00062C4C">
        <w:rPr>
          <w:rFonts w:ascii="Times New Roman" w:hAnsi="Times New Roman" w:cs="Times New Roman"/>
          <w:sz w:val="28"/>
          <w:szCs w:val="28"/>
          <w:lang w:val="uk-UA"/>
        </w:rPr>
        <w:t xml:space="preserve"> Носівськ</w:t>
      </w:r>
      <w:r w:rsidR="00062C4C">
        <w:rPr>
          <w:rFonts w:ascii="Times New Roman" w:hAnsi="Times New Roman" w:cs="Times New Roman"/>
          <w:sz w:val="28"/>
          <w:szCs w:val="28"/>
          <w:lang w:val="uk-UA"/>
        </w:rPr>
        <w:t xml:space="preserve">ий ЗСО І-ІІІ ст.. №5, </w:t>
      </w:r>
      <w:r w:rsidRPr="001B750D">
        <w:rPr>
          <w:rFonts w:ascii="Times New Roman" w:eastAsia="Times New Roman" w:hAnsi="Times New Roman" w:cs="Times New Roman"/>
          <w:sz w:val="28"/>
          <w:szCs w:val="28"/>
          <w:lang w:val="uk-UA"/>
        </w:rPr>
        <w:t xml:space="preserve">Володьководівицька ЗОШ І-ІІІ ст., Досліднянський НВК «ЗНЗ-ДНЗ» І-ІІІ ст.) організоване індивідуальне навчання. </w:t>
      </w:r>
    </w:p>
    <w:p w:rsidR="00F53467" w:rsidRPr="001E6117" w:rsidRDefault="00F53467" w:rsidP="001E6117">
      <w:pPr>
        <w:ind w:firstLine="708"/>
        <w:contextualSpacing/>
        <w:jc w:val="both"/>
        <w:rPr>
          <w:rFonts w:ascii="Times New Roman" w:hAnsi="Times New Roman" w:cs="Times New Roman"/>
          <w:color w:val="000000" w:themeColor="text1"/>
          <w:sz w:val="28"/>
          <w:szCs w:val="28"/>
        </w:rPr>
      </w:pPr>
      <w:r w:rsidRPr="00F53467">
        <w:rPr>
          <w:rFonts w:ascii="Times New Roman" w:eastAsia="Calibri" w:hAnsi="Times New Roman" w:cs="Times New Roman"/>
          <w:color w:val="000000" w:themeColor="text1"/>
          <w:sz w:val="28"/>
          <w:szCs w:val="28"/>
          <w:lang w:val="uk-UA"/>
        </w:rPr>
        <w:t xml:space="preserve">З метою створення умов для збереження здоров'я дітей, підвищення рівня організації харчування, забезпечення вихованців і школярів раціональним і якісним харчуванням була розроблена міська Програма розвитку та удосконалення організації харчування в навчальних закладах відділу освіти, сім’ї, молоді та спорту Носівської міської ради на 2020 рік. </w:t>
      </w:r>
      <w:r w:rsidRPr="00F53467">
        <w:rPr>
          <w:rFonts w:ascii="Times New Roman" w:eastAsia="Calibri" w:hAnsi="Times New Roman" w:cs="Times New Roman"/>
          <w:color w:val="000000" w:themeColor="text1"/>
          <w:sz w:val="28"/>
          <w:szCs w:val="28"/>
        </w:rPr>
        <w:t>На виконання Програми  безкоштовним харчуванням охоплено</w:t>
      </w:r>
      <w:r w:rsidRPr="00F53467">
        <w:rPr>
          <w:rFonts w:ascii="Times New Roman" w:eastAsia="Calibri" w:hAnsi="Times New Roman" w:cs="Times New Roman"/>
          <w:b/>
          <w:color w:val="000000" w:themeColor="text1"/>
          <w:sz w:val="28"/>
          <w:szCs w:val="28"/>
        </w:rPr>
        <w:t>:</w:t>
      </w:r>
      <w:r w:rsidRPr="00F53467">
        <w:rPr>
          <w:rFonts w:ascii="Times New Roman" w:hAnsi="Times New Roman" w:cs="Times New Roman"/>
          <w:b/>
          <w:color w:val="000000" w:themeColor="text1"/>
          <w:sz w:val="28"/>
          <w:szCs w:val="28"/>
        </w:rPr>
        <w:t xml:space="preserve"> 310</w:t>
      </w:r>
      <w:r w:rsidRPr="00F53467">
        <w:rPr>
          <w:rFonts w:ascii="Times New Roman" w:hAnsi="Times New Roman" w:cs="Times New Roman"/>
          <w:color w:val="000000" w:themeColor="text1"/>
          <w:sz w:val="28"/>
          <w:szCs w:val="28"/>
        </w:rPr>
        <w:t xml:space="preserve"> дітей пільгової категорії, за кошти батьків харчуються </w:t>
      </w:r>
      <w:r w:rsidRPr="00F53467">
        <w:rPr>
          <w:rFonts w:ascii="Times New Roman" w:hAnsi="Times New Roman" w:cs="Times New Roman"/>
          <w:b/>
          <w:color w:val="000000" w:themeColor="text1"/>
          <w:sz w:val="28"/>
          <w:szCs w:val="28"/>
        </w:rPr>
        <w:t>969 дітей.</w:t>
      </w:r>
      <w:r w:rsidRPr="00F53467">
        <w:rPr>
          <w:rFonts w:ascii="Times New Roman" w:hAnsi="Times New Roman" w:cs="Times New Roman"/>
          <w:color w:val="000000" w:themeColor="text1"/>
          <w:sz w:val="28"/>
          <w:szCs w:val="28"/>
        </w:rPr>
        <w:t xml:space="preserve"> </w:t>
      </w:r>
      <w:bookmarkStart w:id="0" w:name="_GoBack"/>
      <w:bookmarkEnd w:id="0"/>
    </w:p>
    <w:p w:rsidR="00F53467" w:rsidRPr="00F53467" w:rsidRDefault="00F53467" w:rsidP="00C671BB">
      <w:pPr>
        <w:spacing w:after="0"/>
        <w:ind w:firstLine="708"/>
        <w:contextualSpacing/>
        <w:jc w:val="both"/>
        <w:rPr>
          <w:rFonts w:ascii="Times New Roman" w:hAnsi="Times New Roman" w:cs="Times New Roman"/>
          <w:color w:val="000000" w:themeColor="text1"/>
          <w:sz w:val="28"/>
          <w:szCs w:val="28"/>
          <w:lang w:val="uk-UA"/>
        </w:rPr>
      </w:pPr>
      <w:r w:rsidRPr="00F53467">
        <w:rPr>
          <w:rFonts w:ascii="Times New Roman" w:hAnsi="Times New Roman" w:cs="Times New Roman"/>
          <w:color w:val="000000" w:themeColor="text1"/>
          <w:sz w:val="28"/>
          <w:szCs w:val="28"/>
        </w:rPr>
        <w:t>Всього харчуванням охоплено 1279 учнів закладів освіти, що значно перевищує кількість дітей, які харчувалися у 2019 році – 875 учнів.</w:t>
      </w:r>
    </w:p>
    <w:p w:rsidR="00F53467" w:rsidRDefault="00F53467" w:rsidP="00C671BB">
      <w:pPr>
        <w:spacing w:after="0"/>
        <w:ind w:firstLine="708"/>
        <w:contextualSpacing/>
        <w:jc w:val="both"/>
        <w:rPr>
          <w:rFonts w:ascii="Times New Roman" w:hAnsi="Times New Roman" w:cs="Times New Roman"/>
          <w:color w:val="000000" w:themeColor="text1"/>
          <w:sz w:val="28"/>
          <w:szCs w:val="28"/>
          <w:lang w:val="uk-UA"/>
        </w:rPr>
      </w:pPr>
      <w:r w:rsidRPr="00F53467">
        <w:rPr>
          <w:rFonts w:ascii="Times New Roman" w:hAnsi="Times New Roman" w:cs="Times New Roman"/>
          <w:color w:val="000000" w:themeColor="text1"/>
          <w:sz w:val="28"/>
          <w:szCs w:val="28"/>
        </w:rPr>
        <w:t>Вартість харчування для учнів ЗЗСО у 2020році в середньому становить 15,0грн.</w:t>
      </w:r>
    </w:p>
    <w:p w:rsidR="005778C9" w:rsidRPr="005778C9" w:rsidRDefault="005778C9" w:rsidP="00C671BB">
      <w:pPr>
        <w:autoSpaceDE w:val="0"/>
        <w:autoSpaceDN w:val="0"/>
        <w:adjustRightInd w:val="0"/>
        <w:ind w:firstLine="708"/>
        <w:jc w:val="both"/>
        <w:rPr>
          <w:rFonts w:ascii="Times New Roman" w:hAnsi="Times New Roman" w:cs="Times New Roman"/>
          <w:color w:val="000000" w:themeColor="text1"/>
          <w:sz w:val="28"/>
          <w:szCs w:val="28"/>
        </w:rPr>
      </w:pPr>
      <w:r w:rsidRPr="005778C9">
        <w:rPr>
          <w:rFonts w:ascii="Times New Roman" w:hAnsi="Times New Roman" w:cs="Times New Roman"/>
          <w:color w:val="000000" w:themeColor="text1"/>
          <w:sz w:val="28"/>
          <w:szCs w:val="28"/>
        </w:rPr>
        <w:t xml:space="preserve">Шкільними автобусами організовано підвіз для 740 учнів, які проживають за межею пішохідної доступності. Для підвозу задіяно  7 шкільних автобусів. У порівнянні з минулими роками значно збільшилась кількість дітей, які підвозяться шкільними автобусами. За </w:t>
      </w:r>
      <w:proofErr w:type="spellStart"/>
      <w:r w:rsidRPr="005778C9">
        <w:rPr>
          <w:rFonts w:ascii="Times New Roman" w:hAnsi="Times New Roman" w:cs="Times New Roman"/>
          <w:color w:val="000000" w:themeColor="text1"/>
          <w:sz w:val="28"/>
          <w:szCs w:val="28"/>
        </w:rPr>
        <w:t>рахунок</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залишків</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освітньої</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субвенції</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які</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склалися</w:t>
      </w:r>
      <w:proofErr w:type="spellEnd"/>
      <w:r w:rsidRPr="005778C9">
        <w:rPr>
          <w:rFonts w:ascii="Times New Roman" w:hAnsi="Times New Roman" w:cs="Times New Roman"/>
          <w:color w:val="000000" w:themeColor="text1"/>
          <w:sz w:val="28"/>
          <w:szCs w:val="28"/>
        </w:rPr>
        <w:t xml:space="preserve"> </w:t>
      </w:r>
      <w:r w:rsidRPr="005778C9">
        <w:rPr>
          <w:rFonts w:ascii="Times New Roman" w:hAnsi="Times New Roman" w:cs="Times New Roman"/>
          <w:color w:val="000000" w:themeColor="text1"/>
          <w:sz w:val="28"/>
          <w:szCs w:val="28"/>
        </w:rPr>
        <w:lastRenderedPageBreak/>
        <w:t xml:space="preserve">станом на 01.01.2020 року </w:t>
      </w:r>
      <w:proofErr w:type="spellStart"/>
      <w:r w:rsidRPr="005778C9">
        <w:rPr>
          <w:rFonts w:ascii="Times New Roman" w:hAnsi="Times New Roman" w:cs="Times New Roman"/>
          <w:color w:val="000000" w:themeColor="text1"/>
          <w:sz w:val="28"/>
          <w:szCs w:val="28"/>
        </w:rPr>
        <w:t>було</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придбано</w:t>
      </w:r>
      <w:proofErr w:type="spellEnd"/>
      <w:r w:rsidR="007A00A8">
        <w:rPr>
          <w:rFonts w:ascii="Times New Roman" w:hAnsi="Times New Roman" w:cs="Times New Roman"/>
          <w:color w:val="000000" w:themeColor="text1"/>
          <w:sz w:val="28"/>
          <w:szCs w:val="28"/>
          <w:lang w:val="uk-UA"/>
        </w:rPr>
        <w:t xml:space="preserve"> відділом освіти</w:t>
      </w:r>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шкільний</w:t>
      </w:r>
      <w:proofErr w:type="spellEnd"/>
      <w:r w:rsidR="007A00A8">
        <w:rPr>
          <w:rFonts w:ascii="Times New Roman" w:hAnsi="Times New Roman" w:cs="Times New Roman"/>
          <w:color w:val="000000" w:themeColor="text1"/>
          <w:sz w:val="28"/>
          <w:szCs w:val="28"/>
        </w:rPr>
        <w:t xml:space="preserve"> автобус на суму 1845 тис. грн.</w:t>
      </w:r>
      <w:r w:rsidR="007A00A8">
        <w:rPr>
          <w:rFonts w:ascii="Times New Roman" w:hAnsi="Times New Roman" w:cs="Times New Roman"/>
          <w:color w:val="000000" w:themeColor="text1"/>
          <w:sz w:val="28"/>
          <w:szCs w:val="28"/>
          <w:lang w:val="uk-UA"/>
        </w:rPr>
        <w:t xml:space="preserve">, та на умовах </w:t>
      </w:r>
      <w:proofErr w:type="spellStart"/>
      <w:r w:rsidR="007A00A8">
        <w:rPr>
          <w:rFonts w:ascii="Times New Roman" w:hAnsi="Times New Roman" w:cs="Times New Roman"/>
          <w:color w:val="000000" w:themeColor="text1"/>
          <w:sz w:val="28"/>
          <w:szCs w:val="28"/>
          <w:lang w:val="uk-UA"/>
        </w:rPr>
        <w:t>співфінансування</w:t>
      </w:r>
      <w:proofErr w:type="spellEnd"/>
      <w:r w:rsidR="007A00A8">
        <w:rPr>
          <w:rFonts w:ascii="Times New Roman" w:hAnsi="Times New Roman" w:cs="Times New Roman"/>
          <w:color w:val="000000" w:themeColor="text1"/>
          <w:sz w:val="28"/>
          <w:szCs w:val="28"/>
          <w:lang w:val="uk-UA"/>
        </w:rPr>
        <w:t xml:space="preserve"> фінансовим </w:t>
      </w:r>
      <w:proofErr w:type="gramStart"/>
      <w:r w:rsidR="007A00A8">
        <w:rPr>
          <w:rFonts w:ascii="Times New Roman" w:hAnsi="Times New Roman" w:cs="Times New Roman"/>
          <w:color w:val="000000" w:themeColor="text1"/>
          <w:sz w:val="28"/>
          <w:szCs w:val="28"/>
          <w:lang w:val="uk-UA"/>
        </w:rPr>
        <w:t>управлінням  в</w:t>
      </w:r>
      <w:proofErr w:type="gramEnd"/>
      <w:r w:rsidR="007A00A8">
        <w:rPr>
          <w:rFonts w:ascii="Times New Roman" w:hAnsi="Times New Roman" w:cs="Times New Roman"/>
          <w:color w:val="000000" w:themeColor="text1"/>
          <w:sz w:val="28"/>
          <w:szCs w:val="28"/>
          <w:lang w:val="uk-UA"/>
        </w:rPr>
        <w:t xml:space="preserve"> суму 700 тис. грн. отриманий з обласного управління освіти шкільний автобус закуплений централізовано. </w:t>
      </w:r>
      <w:r w:rsidRPr="005778C9">
        <w:rPr>
          <w:rFonts w:ascii="Times New Roman" w:hAnsi="Times New Roman" w:cs="Times New Roman"/>
          <w:color w:val="000000" w:themeColor="text1"/>
          <w:sz w:val="28"/>
          <w:szCs w:val="28"/>
        </w:rPr>
        <w:t xml:space="preserve">У </w:t>
      </w:r>
      <w:proofErr w:type="spellStart"/>
      <w:r w:rsidRPr="005778C9">
        <w:rPr>
          <w:rFonts w:ascii="Times New Roman" w:hAnsi="Times New Roman" w:cs="Times New Roman"/>
          <w:color w:val="000000" w:themeColor="text1"/>
          <w:sz w:val="28"/>
          <w:szCs w:val="28"/>
        </w:rPr>
        <w:t>порівнянні</w:t>
      </w:r>
      <w:proofErr w:type="spellEnd"/>
      <w:r w:rsidRPr="005778C9">
        <w:rPr>
          <w:rFonts w:ascii="Times New Roman" w:hAnsi="Times New Roman" w:cs="Times New Roman"/>
          <w:color w:val="000000" w:themeColor="text1"/>
          <w:sz w:val="28"/>
          <w:szCs w:val="28"/>
        </w:rPr>
        <w:t xml:space="preserve"> з </w:t>
      </w:r>
      <w:proofErr w:type="spellStart"/>
      <w:r w:rsidRPr="005778C9">
        <w:rPr>
          <w:rFonts w:ascii="Times New Roman" w:hAnsi="Times New Roman" w:cs="Times New Roman"/>
          <w:color w:val="000000" w:themeColor="text1"/>
          <w:sz w:val="28"/>
          <w:szCs w:val="28"/>
        </w:rPr>
        <w:t>минулими</w:t>
      </w:r>
      <w:proofErr w:type="spellEnd"/>
      <w:r w:rsidRPr="005778C9">
        <w:rPr>
          <w:rFonts w:ascii="Times New Roman" w:hAnsi="Times New Roman" w:cs="Times New Roman"/>
          <w:color w:val="000000" w:themeColor="text1"/>
          <w:sz w:val="28"/>
          <w:szCs w:val="28"/>
        </w:rPr>
        <w:t xml:space="preserve"> роками </w:t>
      </w:r>
      <w:proofErr w:type="spellStart"/>
      <w:r w:rsidRPr="005778C9">
        <w:rPr>
          <w:rFonts w:ascii="Times New Roman" w:hAnsi="Times New Roman" w:cs="Times New Roman"/>
          <w:color w:val="000000" w:themeColor="text1"/>
          <w:sz w:val="28"/>
          <w:szCs w:val="28"/>
        </w:rPr>
        <w:t>кількість</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дітей</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охоплених</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підвозом</w:t>
      </w:r>
      <w:proofErr w:type="spellEnd"/>
      <w:r w:rsidRPr="005778C9">
        <w:rPr>
          <w:rFonts w:ascii="Times New Roman" w:hAnsi="Times New Roman" w:cs="Times New Roman"/>
          <w:color w:val="000000" w:themeColor="text1"/>
          <w:sz w:val="28"/>
          <w:szCs w:val="28"/>
        </w:rPr>
        <w:t xml:space="preserve"> </w:t>
      </w:r>
      <w:proofErr w:type="spellStart"/>
      <w:r w:rsidRPr="005778C9">
        <w:rPr>
          <w:rFonts w:ascii="Times New Roman" w:hAnsi="Times New Roman" w:cs="Times New Roman"/>
          <w:color w:val="000000" w:themeColor="text1"/>
          <w:sz w:val="28"/>
          <w:szCs w:val="28"/>
        </w:rPr>
        <w:t>збільшилась</w:t>
      </w:r>
      <w:proofErr w:type="spellEnd"/>
    </w:p>
    <w:p w:rsidR="005778C9" w:rsidRPr="005778C9" w:rsidRDefault="005778C9" w:rsidP="00DC63D1">
      <w:pPr>
        <w:ind w:firstLine="709"/>
        <w:jc w:val="center"/>
        <w:rPr>
          <w:rFonts w:ascii="Times New Roman" w:hAnsi="Times New Roman" w:cs="Times New Roman"/>
          <w:color w:val="000000" w:themeColor="text1"/>
          <w:sz w:val="28"/>
          <w:szCs w:val="28"/>
        </w:rPr>
      </w:pPr>
      <w:r w:rsidRPr="005778C9">
        <w:rPr>
          <w:rFonts w:ascii="Times New Roman" w:hAnsi="Times New Roman" w:cs="Times New Roman"/>
          <w:noProof/>
          <w:color w:val="000000" w:themeColor="text1"/>
          <w:sz w:val="28"/>
          <w:szCs w:val="28"/>
        </w:rPr>
        <w:drawing>
          <wp:inline distT="0" distB="0" distL="0" distR="0">
            <wp:extent cx="5200650" cy="2925366"/>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201376" cy="2925775"/>
                    </a:xfrm>
                    <a:prstGeom prst="rect">
                      <a:avLst/>
                    </a:prstGeom>
                  </pic:spPr>
                </pic:pic>
              </a:graphicData>
            </a:graphic>
          </wp:inline>
        </w:drawing>
      </w:r>
    </w:p>
    <w:p w:rsidR="007E0F3B" w:rsidRDefault="00B30FD8" w:rsidP="007E0F3B">
      <w:pPr>
        <w:spacing w:after="0"/>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Кошти субвенції з обласного бюджету н</w:t>
      </w:r>
      <w:r w:rsidR="0069216D">
        <w:rPr>
          <w:rFonts w:ascii="Times New Roman" w:hAnsi="Times New Roman" w:cs="Times New Roman"/>
          <w:color w:val="000000" w:themeColor="text1"/>
          <w:sz w:val="28"/>
          <w:szCs w:val="28"/>
          <w:lang w:val="uk-UA"/>
        </w:rPr>
        <w:t xml:space="preserve">а виконання депутатських повноважень були спрямовані </w:t>
      </w:r>
      <w:r>
        <w:rPr>
          <w:rFonts w:ascii="Times New Roman" w:hAnsi="Times New Roman" w:cs="Times New Roman"/>
          <w:color w:val="000000" w:themeColor="text1"/>
          <w:sz w:val="28"/>
          <w:szCs w:val="28"/>
          <w:lang w:val="uk-UA"/>
        </w:rPr>
        <w:t>в сумі</w:t>
      </w:r>
      <w:r w:rsidR="0069216D">
        <w:rPr>
          <w:rFonts w:ascii="Times New Roman" w:hAnsi="Times New Roman" w:cs="Times New Roman"/>
          <w:color w:val="000000" w:themeColor="text1"/>
          <w:sz w:val="28"/>
          <w:szCs w:val="28"/>
          <w:lang w:val="uk-UA"/>
        </w:rPr>
        <w:t xml:space="preserve"> 68 тис. грн. на зміцнення матеріально-технічної бази в закладах освіти.</w:t>
      </w:r>
    </w:p>
    <w:p w:rsidR="00D616E9" w:rsidRPr="00D616E9" w:rsidRDefault="00D616E9" w:rsidP="00D616E9">
      <w:pPr>
        <w:autoSpaceDE w:val="0"/>
        <w:autoSpaceDN w:val="0"/>
        <w:adjustRightInd w:val="0"/>
        <w:spacing w:after="0"/>
        <w:ind w:firstLine="540"/>
        <w:jc w:val="both"/>
        <w:rPr>
          <w:rFonts w:ascii="Times New Roman" w:hAnsi="Times New Roman" w:cs="Times New Roman"/>
          <w:color w:val="000000" w:themeColor="text1"/>
          <w:sz w:val="28"/>
          <w:szCs w:val="28"/>
          <w:lang w:val="uk-UA"/>
        </w:rPr>
      </w:pPr>
      <w:r w:rsidRPr="00D616E9">
        <w:rPr>
          <w:rFonts w:ascii="Times New Roman" w:hAnsi="Times New Roman" w:cs="Times New Roman"/>
          <w:color w:val="000000" w:themeColor="text1"/>
          <w:sz w:val="28"/>
          <w:szCs w:val="28"/>
          <w:lang w:val="uk-UA"/>
        </w:rPr>
        <w:t xml:space="preserve">Для задоволення освітніх послуг дітям, які здобували освіту у застарілому приміщенні Носівської ЗОШ І-ІІІ ст.№4, відкрито новобудову – Носівський ЗСО І-ІІІ ступенів №5. </w:t>
      </w:r>
    </w:p>
    <w:p w:rsidR="00D616E9" w:rsidRPr="00D616E9" w:rsidRDefault="00D616E9" w:rsidP="007C0B9A">
      <w:pPr>
        <w:spacing w:after="0" w:line="259" w:lineRule="auto"/>
        <w:ind w:firstLine="709"/>
        <w:jc w:val="both"/>
        <w:rPr>
          <w:rFonts w:ascii="Times New Roman" w:eastAsia="Calibri" w:hAnsi="Times New Roman" w:cs="Times New Roman"/>
          <w:color w:val="000000" w:themeColor="text1"/>
          <w:sz w:val="28"/>
          <w:szCs w:val="28"/>
          <w:shd w:val="clear" w:color="auto" w:fill="FFFFFF"/>
          <w:lang w:eastAsia="uk-UA"/>
        </w:rPr>
      </w:pPr>
      <w:r w:rsidRPr="00D616E9">
        <w:rPr>
          <w:rFonts w:ascii="Times New Roman" w:eastAsia="Calibri" w:hAnsi="Times New Roman" w:cs="Times New Roman"/>
          <w:color w:val="000000" w:themeColor="text1"/>
          <w:sz w:val="28"/>
          <w:szCs w:val="28"/>
          <w:shd w:val="clear" w:color="auto" w:fill="FFFFFF"/>
          <w:lang w:eastAsia="uk-UA"/>
        </w:rPr>
        <w:t xml:space="preserve">Зроблено якнайбільше, навчання у закладі комфортне, тепле і безпечне. </w:t>
      </w:r>
    </w:p>
    <w:p w:rsidR="00062C4C" w:rsidRDefault="00D616E9" w:rsidP="00A2448B">
      <w:pPr>
        <w:spacing w:after="0"/>
        <w:ind w:firstLine="709"/>
        <w:jc w:val="both"/>
        <w:rPr>
          <w:rFonts w:ascii="Times New Roman" w:eastAsia="Tahoma" w:hAnsi="Times New Roman" w:cs="Times New Roman"/>
          <w:color w:val="000000" w:themeColor="text1"/>
          <w:sz w:val="28"/>
          <w:szCs w:val="28"/>
          <w:lang w:val="uk-UA" w:eastAsia="uk-UA" w:bidi="uk-UA"/>
        </w:rPr>
      </w:pPr>
      <w:r w:rsidRPr="00D616E9">
        <w:rPr>
          <w:rFonts w:ascii="Times New Roman" w:eastAsia="Tahoma" w:hAnsi="Times New Roman" w:cs="Times New Roman"/>
          <w:color w:val="000000" w:themeColor="text1"/>
          <w:sz w:val="28"/>
          <w:szCs w:val="28"/>
          <w:lang w:bidi="uk-UA"/>
        </w:rPr>
        <w:t xml:space="preserve">Саме у новоствореному закладі </w:t>
      </w:r>
      <w:r w:rsidRPr="00D616E9">
        <w:rPr>
          <w:rFonts w:ascii="Times New Roman" w:eastAsia="Tahoma" w:hAnsi="Times New Roman" w:cs="Times New Roman"/>
          <w:color w:val="000000" w:themeColor="text1"/>
          <w:sz w:val="28"/>
          <w:szCs w:val="28"/>
          <w:lang w:eastAsia="uk-UA" w:bidi="uk-UA"/>
        </w:rPr>
        <w:t>функціонує нове освітнє середовище, яке допомагає підвищити ефективність роботи педагога, ефективність управління освітнім процесом, а водночас дає можливість індивідуальному підходу до навчання.</w:t>
      </w:r>
    </w:p>
    <w:p w:rsidR="00062C4C" w:rsidRPr="007E0F3B" w:rsidRDefault="00062C4C" w:rsidP="00062C4C">
      <w:pPr>
        <w:spacing w:after="0"/>
        <w:ind w:firstLine="709"/>
        <w:jc w:val="both"/>
        <w:rPr>
          <w:rFonts w:ascii="Times New Roman" w:hAnsi="Times New Roman" w:cs="Times New Roman"/>
          <w:color w:val="000000" w:themeColor="text1"/>
          <w:sz w:val="28"/>
          <w:szCs w:val="28"/>
          <w:lang w:val="uk-UA"/>
        </w:rPr>
      </w:pPr>
      <w:r w:rsidRPr="00D616E9">
        <w:rPr>
          <w:rFonts w:ascii="Times New Roman" w:hAnsi="Times New Roman" w:cs="Times New Roman"/>
          <w:color w:val="000000" w:themeColor="text1"/>
          <w:sz w:val="28"/>
          <w:szCs w:val="28"/>
        </w:rPr>
        <w:t>Для повноцінного функціонування</w:t>
      </w:r>
      <w:r w:rsidRPr="00D616E9">
        <w:rPr>
          <w:rFonts w:ascii="Times New Roman" w:eastAsia="Tahoma" w:hAnsi="Times New Roman" w:cs="Times New Roman"/>
          <w:color w:val="000000" w:themeColor="text1"/>
          <w:sz w:val="28"/>
          <w:szCs w:val="28"/>
          <w:lang w:eastAsia="uk-UA" w:bidi="uk-UA"/>
        </w:rPr>
        <w:t xml:space="preserve"> Носівського ЗСО І-ІІІ ст. №5 </w:t>
      </w:r>
      <w:r w:rsidRPr="00D616E9">
        <w:rPr>
          <w:rFonts w:ascii="Times New Roman" w:eastAsia="Tahoma" w:hAnsi="Times New Roman" w:cs="Times New Roman"/>
          <w:color w:val="000000" w:themeColor="text1"/>
          <w:sz w:val="28"/>
          <w:szCs w:val="28"/>
          <w:lang w:val="uk-UA" w:eastAsia="uk-UA" w:bidi="uk-UA"/>
        </w:rPr>
        <w:t>в</w:t>
      </w:r>
      <w:r w:rsidRPr="00D616E9">
        <w:rPr>
          <w:rFonts w:ascii="Times New Roman" w:eastAsia="Tahoma" w:hAnsi="Times New Roman" w:cs="Times New Roman"/>
          <w:color w:val="000000" w:themeColor="text1"/>
          <w:sz w:val="28"/>
          <w:szCs w:val="28"/>
          <w:lang w:eastAsia="uk-UA" w:bidi="uk-UA"/>
        </w:rPr>
        <w:t xml:space="preserve">становлений дитячий та спортивний майданчик </w:t>
      </w:r>
      <w:r>
        <w:rPr>
          <w:rFonts w:ascii="Times New Roman" w:eastAsia="Tahoma" w:hAnsi="Times New Roman" w:cs="Times New Roman"/>
          <w:color w:val="000000" w:themeColor="text1"/>
          <w:sz w:val="28"/>
          <w:szCs w:val="28"/>
          <w:lang w:val="uk-UA" w:eastAsia="uk-UA" w:bidi="uk-UA"/>
        </w:rPr>
        <w:t>вартістю</w:t>
      </w:r>
      <w:r w:rsidRPr="00D616E9">
        <w:rPr>
          <w:rFonts w:ascii="Times New Roman" w:eastAsia="Tahoma" w:hAnsi="Times New Roman" w:cs="Times New Roman"/>
          <w:color w:val="000000" w:themeColor="text1"/>
          <w:sz w:val="28"/>
          <w:szCs w:val="28"/>
          <w:lang w:eastAsia="uk-UA" w:bidi="uk-UA"/>
        </w:rPr>
        <w:t xml:space="preserve"> 306,0 тис.</w:t>
      </w:r>
      <w:r>
        <w:rPr>
          <w:rFonts w:ascii="Times New Roman" w:eastAsia="Tahoma" w:hAnsi="Times New Roman" w:cs="Times New Roman"/>
          <w:color w:val="000000" w:themeColor="text1"/>
          <w:sz w:val="28"/>
          <w:szCs w:val="28"/>
          <w:lang w:val="uk-UA" w:eastAsia="uk-UA" w:bidi="uk-UA"/>
        </w:rPr>
        <w:t>г</w:t>
      </w:r>
      <w:r w:rsidRPr="00D616E9">
        <w:rPr>
          <w:rFonts w:ascii="Times New Roman" w:eastAsia="Tahoma" w:hAnsi="Times New Roman" w:cs="Times New Roman"/>
          <w:color w:val="000000" w:themeColor="text1"/>
          <w:sz w:val="28"/>
          <w:szCs w:val="28"/>
          <w:lang w:eastAsia="uk-UA" w:bidi="uk-UA"/>
        </w:rPr>
        <w:t>рн</w:t>
      </w:r>
      <w:r w:rsidRPr="00D616E9">
        <w:rPr>
          <w:rFonts w:ascii="Times New Roman" w:eastAsia="Tahoma" w:hAnsi="Times New Roman" w:cs="Times New Roman"/>
          <w:color w:val="000000" w:themeColor="text1"/>
          <w:sz w:val="28"/>
          <w:szCs w:val="28"/>
          <w:lang w:val="uk-UA" w:eastAsia="uk-UA" w:bidi="uk-UA"/>
        </w:rPr>
        <w:t>.</w:t>
      </w:r>
    </w:p>
    <w:p w:rsidR="00D616E9" w:rsidRDefault="00D616E9" w:rsidP="00D616E9">
      <w:pPr>
        <w:widowControl w:val="0"/>
        <w:spacing w:after="0"/>
        <w:ind w:firstLine="708"/>
        <w:jc w:val="both"/>
        <w:rPr>
          <w:rFonts w:ascii="Times New Roman" w:eastAsia="Tahoma" w:hAnsi="Times New Roman" w:cs="Times New Roman"/>
          <w:color w:val="000000" w:themeColor="text1"/>
          <w:sz w:val="28"/>
          <w:szCs w:val="28"/>
          <w:lang w:val="uk-UA" w:eastAsia="uk-UA" w:bidi="uk-UA"/>
        </w:rPr>
      </w:pPr>
      <w:r>
        <w:rPr>
          <w:rFonts w:ascii="Times New Roman" w:hAnsi="Times New Roman" w:cs="Times New Roman"/>
          <w:sz w:val="28"/>
          <w:szCs w:val="28"/>
          <w:lang w:val="uk-UA"/>
        </w:rPr>
        <w:t>На</w:t>
      </w:r>
      <w:r w:rsidR="00BB05F4" w:rsidRPr="00D616E9">
        <w:rPr>
          <w:rFonts w:ascii="Times New Roman" w:hAnsi="Times New Roman" w:cs="Times New Roman"/>
          <w:sz w:val="28"/>
          <w:szCs w:val="28"/>
          <w:lang w:val="uk-UA"/>
        </w:rPr>
        <w:t xml:space="preserve"> виконанн</w:t>
      </w:r>
      <w:r>
        <w:rPr>
          <w:rFonts w:ascii="Times New Roman" w:hAnsi="Times New Roman" w:cs="Times New Roman"/>
          <w:sz w:val="28"/>
          <w:szCs w:val="28"/>
          <w:lang w:val="uk-UA"/>
        </w:rPr>
        <w:t>я</w:t>
      </w:r>
      <w:r w:rsidR="00BB05F4" w:rsidRPr="00D616E9">
        <w:rPr>
          <w:rFonts w:ascii="Times New Roman" w:hAnsi="Times New Roman" w:cs="Times New Roman"/>
          <w:sz w:val="28"/>
          <w:szCs w:val="28"/>
          <w:lang w:val="uk-UA"/>
        </w:rPr>
        <w:t xml:space="preserve"> бюджетної програми</w:t>
      </w:r>
      <w:r w:rsidR="00BB05F4">
        <w:rPr>
          <w:rFonts w:ascii="Times New Roman" w:hAnsi="Times New Roman" w:cs="Times New Roman"/>
          <w:sz w:val="28"/>
          <w:szCs w:val="28"/>
          <w:lang w:val="uk-UA"/>
        </w:rPr>
        <w:t xml:space="preserve"> 0611180</w:t>
      </w:r>
      <w:r w:rsidR="00BB05F4" w:rsidRPr="00D616E9">
        <w:rPr>
          <w:lang w:val="uk-UA"/>
        </w:rPr>
        <w:t xml:space="preserve"> </w:t>
      </w:r>
      <w:r w:rsidR="007C0B9A">
        <w:rPr>
          <w:lang w:val="uk-UA"/>
        </w:rPr>
        <w:t>«</w:t>
      </w:r>
      <w:r w:rsidR="00BB05F4" w:rsidRPr="00BB05F4">
        <w:rPr>
          <w:rFonts w:ascii="Times New Roman" w:hAnsi="Times New Roman" w:cs="Times New Roman"/>
          <w:sz w:val="28"/>
          <w:szCs w:val="28"/>
          <w:lang w:val="uk-UA"/>
        </w:rPr>
        <w:t>Виконання заходів в рамках реалізації програми `Спроможна школа для кращих результатів`</w:t>
      </w:r>
      <w:r w:rsidR="007C0B9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D616E9">
        <w:rPr>
          <w:rFonts w:ascii="Times New Roman" w:eastAsia="Tahoma" w:hAnsi="Times New Roman" w:cs="Times New Roman"/>
          <w:color w:val="000000" w:themeColor="text1"/>
          <w:sz w:val="28"/>
          <w:szCs w:val="28"/>
          <w:lang w:val="uk-UA" w:eastAsia="uk-UA" w:bidi="uk-UA"/>
        </w:rPr>
        <w:t>надана субвенція</w:t>
      </w:r>
      <w:r w:rsidRPr="00D616E9">
        <w:rPr>
          <w:rFonts w:ascii="Times New Roman" w:hAnsi="Times New Roman" w:cs="Times New Roman"/>
          <w:color w:val="000000" w:themeColor="text1"/>
          <w:sz w:val="28"/>
          <w:szCs w:val="28"/>
          <w:lang w:val="uk-UA"/>
        </w:rPr>
        <w:t xml:space="preserve"> у сумі  6</w:t>
      </w:r>
      <w:r w:rsidRPr="00D616E9">
        <w:rPr>
          <w:rFonts w:ascii="Times New Roman" w:hAnsi="Times New Roman" w:cs="Times New Roman"/>
          <w:color w:val="000000" w:themeColor="text1"/>
          <w:sz w:val="28"/>
          <w:szCs w:val="28"/>
        </w:rPr>
        <w:t> </w:t>
      </w:r>
      <w:r w:rsidRPr="00D616E9">
        <w:rPr>
          <w:rFonts w:ascii="Times New Roman" w:hAnsi="Times New Roman" w:cs="Times New Roman"/>
          <w:color w:val="000000" w:themeColor="text1"/>
          <w:sz w:val="28"/>
          <w:szCs w:val="28"/>
          <w:lang w:val="uk-UA"/>
        </w:rPr>
        <w:t>726,2 млн. грн. та співфінансування з міського бюджету - 747,4 тис. грн.</w:t>
      </w:r>
      <w:r w:rsidRPr="00D616E9">
        <w:rPr>
          <w:rFonts w:ascii="Times New Roman" w:eastAsia="Tahoma" w:hAnsi="Times New Roman" w:cs="Times New Roman"/>
          <w:color w:val="000000" w:themeColor="text1"/>
          <w:sz w:val="28"/>
          <w:szCs w:val="28"/>
          <w:lang w:val="uk-UA" w:eastAsia="uk-UA" w:bidi="uk-UA"/>
        </w:rPr>
        <w:t xml:space="preserve"> </w:t>
      </w:r>
      <w:r>
        <w:rPr>
          <w:rFonts w:ascii="Times New Roman" w:eastAsia="Tahoma" w:hAnsi="Times New Roman" w:cs="Times New Roman"/>
          <w:color w:val="000000" w:themeColor="text1"/>
          <w:sz w:val="28"/>
          <w:szCs w:val="28"/>
          <w:lang w:val="uk-UA" w:eastAsia="uk-UA" w:bidi="uk-UA"/>
        </w:rPr>
        <w:t xml:space="preserve">на </w:t>
      </w:r>
      <w:r w:rsidRPr="00D616E9">
        <w:rPr>
          <w:rFonts w:ascii="Times New Roman" w:eastAsia="Tahoma" w:hAnsi="Times New Roman" w:cs="Times New Roman"/>
          <w:color w:val="000000" w:themeColor="text1"/>
          <w:sz w:val="28"/>
          <w:szCs w:val="28"/>
          <w:lang w:val="uk-UA" w:eastAsia="uk-UA" w:bidi="uk-UA"/>
        </w:rPr>
        <w:t>облаштування навчальних кабінетів Носівського ЗСО І-ІІІ ст. №5 відповідно до умов новітнього освітнього простору</w:t>
      </w:r>
      <w:r w:rsidR="0016471A">
        <w:rPr>
          <w:rFonts w:ascii="Times New Roman" w:eastAsia="Tahoma" w:hAnsi="Times New Roman" w:cs="Times New Roman"/>
          <w:color w:val="000000" w:themeColor="text1"/>
          <w:sz w:val="28"/>
          <w:szCs w:val="28"/>
          <w:lang w:val="uk-UA" w:eastAsia="uk-UA" w:bidi="uk-UA"/>
        </w:rPr>
        <w:t>.</w:t>
      </w:r>
      <w:r w:rsidR="007E0F3B" w:rsidRPr="007E0F3B">
        <w:rPr>
          <w:rFonts w:ascii="Times New Roman" w:hAnsi="Times New Roman" w:cs="Times New Roman"/>
          <w:sz w:val="28"/>
          <w:szCs w:val="28"/>
          <w:lang w:val="uk-UA"/>
        </w:rPr>
        <w:t xml:space="preserve"> </w:t>
      </w:r>
      <w:r w:rsidR="007E0F3B" w:rsidRPr="001B750D">
        <w:rPr>
          <w:rFonts w:ascii="Times New Roman" w:hAnsi="Times New Roman" w:cs="Times New Roman"/>
          <w:sz w:val="28"/>
          <w:szCs w:val="28"/>
          <w:lang w:val="uk-UA"/>
        </w:rPr>
        <w:t>Використ</w:t>
      </w:r>
      <w:r w:rsidR="007E0F3B">
        <w:rPr>
          <w:rFonts w:ascii="Times New Roman" w:hAnsi="Times New Roman" w:cs="Times New Roman"/>
          <w:sz w:val="28"/>
          <w:szCs w:val="28"/>
          <w:lang w:val="uk-UA"/>
        </w:rPr>
        <w:t>ання коштів в цілому складає 100%</w:t>
      </w:r>
    </w:p>
    <w:p w:rsidR="0016471A" w:rsidRPr="00C671BB" w:rsidRDefault="00EA5EBF" w:rsidP="00C671BB">
      <w:pPr>
        <w:widowControl w:val="0"/>
        <w:spacing w:after="0"/>
        <w:ind w:firstLine="708"/>
        <w:jc w:val="center"/>
        <w:rPr>
          <w:rFonts w:ascii="Times New Roman" w:hAnsi="Times New Roman" w:cs="Times New Roman"/>
          <w:color w:val="000000" w:themeColor="text1"/>
          <w:sz w:val="28"/>
          <w:szCs w:val="28"/>
          <w:lang w:val="uk-UA"/>
        </w:rPr>
      </w:pPr>
      <w:r w:rsidRPr="0016471A">
        <w:rPr>
          <w:rFonts w:ascii="Times New Roman" w:hAnsi="Times New Roman" w:cs="Times New Roman"/>
          <w:color w:val="000000" w:themeColor="text1"/>
          <w:sz w:val="28"/>
          <w:szCs w:val="28"/>
          <w:lang w:val="uk-UA"/>
        </w:rPr>
        <w:object w:dxaOrig="7191" w:dyaOrig="5399">
          <v:shape id="_x0000_i1032" type="#_x0000_t75" style="width:484.5pt;height:395.25pt" o:ole="">
            <v:imagedata r:id="rId26" o:title=""/>
          </v:shape>
          <o:OLEObject Type="Embed" ProgID="PowerPoint.Slide.12" ShapeID="_x0000_i1032" DrawAspect="Content" ObjectID="_1677058932" r:id="rId27"/>
        </w:object>
      </w:r>
    </w:p>
    <w:p w:rsidR="00485786" w:rsidRDefault="002210C7" w:rsidP="00AF0981">
      <w:pPr>
        <w:shd w:val="clear" w:color="auto" w:fill="FFFFFF"/>
        <w:spacing w:after="0"/>
        <w:ind w:firstLine="426"/>
        <w:jc w:val="both"/>
        <w:textAlignment w:val="baseline"/>
        <w:rPr>
          <w:rFonts w:ascii="Times New Roman" w:hAnsi="Times New Roman" w:cs="Times New Roman"/>
          <w:sz w:val="28"/>
          <w:szCs w:val="28"/>
          <w:lang w:val="uk-UA"/>
        </w:rPr>
      </w:pPr>
      <w:r>
        <w:rPr>
          <w:rFonts w:ascii="Times New Roman" w:hAnsi="Times New Roman" w:cs="Times New Roman"/>
          <w:color w:val="000000" w:themeColor="text1"/>
          <w:sz w:val="28"/>
          <w:szCs w:val="28"/>
          <w:lang w:val="uk-UA"/>
        </w:rPr>
        <w:t xml:space="preserve">На виконання бюджетної програми 0617321 Будівництво освітніх установ та закладів </w:t>
      </w:r>
      <w:r w:rsidR="00485786" w:rsidRPr="00485786">
        <w:rPr>
          <w:rFonts w:ascii="Times New Roman" w:hAnsi="Times New Roman" w:cs="Times New Roman"/>
          <w:sz w:val="28"/>
          <w:szCs w:val="28"/>
          <w:lang w:val="uk-UA"/>
        </w:rPr>
        <w:t xml:space="preserve">із бюджету </w:t>
      </w:r>
      <w:r w:rsidR="00485786">
        <w:rPr>
          <w:rFonts w:ascii="Times New Roman" w:hAnsi="Times New Roman" w:cs="Times New Roman"/>
          <w:sz w:val="28"/>
          <w:szCs w:val="28"/>
          <w:lang w:val="uk-UA"/>
        </w:rPr>
        <w:t xml:space="preserve">Носівської </w:t>
      </w:r>
      <w:r w:rsidR="00485786" w:rsidRPr="00485786">
        <w:rPr>
          <w:rFonts w:ascii="Times New Roman" w:hAnsi="Times New Roman" w:cs="Times New Roman"/>
          <w:sz w:val="28"/>
          <w:szCs w:val="28"/>
          <w:lang w:val="uk-UA"/>
        </w:rPr>
        <w:t xml:space="preserve">міської </w:t>
      </w:r>
      <w:r w:rsidR="00485786">
        <w:rPr>
          <w:rFonts w:ascii="Times New Roman" w:hAnsi="Times New Roman" w:cs="Times New Roman"/>
          <w:sz w:val="28"/>
          <w:szCs w:val="28"/>
          <w:lang w:val="uk-UA"/>
        </w:rPr>
        <w:t xml:space="preserve"> ТГ у 2020 </w:t>
      </w:r>
      <w:r w:rsidR="00485786" w:rsidRPr="00485786">
        <w:rPr>
          <w:rFonts w:ascii="Times New Roman" w:hAnsi="Times New Roman" w:cs="Times New Roman"/>
          <w:sz w:val="28"/>
          <w:szCs w:val="28"/>
          <w:lang w:val="uk-UA"/>
        </w:rPr>
        <w:t xml:space="preserve"> році спрямовано </w:t>
      </w:r>
      <w:r w:rsidR="00485786">
        <w:rPr>
          <w:rFonts w:ascii="Times New Roman" w:hAnsi="Times New Roman" w:cs="Times New Roman"/>
          <w:sz w:val="28"/>
          <w:szCs w:val="28"/>
          <w:lang w:val="uk-UA"/>
        </w:rPr>
        <w:t>5991,7</w:t>
      </w:r>
      <w:r w:rsidR="00485786" w:rsidRPr="00485786">
        <w:rPr>
          <w:rFonts w:ascii="Times New Roman" w:hAnsi="Times New Roman" w:cs="Times New Roman"/>
          <w:sz w:val="28"/>
          <w:szCs w:val="28"/>
          <w:lang w:val="uk-UA"/>
        </w:rPr>
        <w:t xml:space="preserve"> тис.грн</w:t>
      </w:r>
      <w:r w:rsidR="00485786">
        <w:rPr>
          <w:rFonts w:ascii="Times New Roman" w:hAnsi="Times New Roman" w:cs="Times New Roman"/>
          <w:sz w:val="28"/>
          <w:szCs w:val="28"/>
          <w:lang w:val="uk-UA"/>
        </w:rPr>
        <w:t>. на виконання робіт по наступних об’єктах:</w:t>
      </w:r>
    </w:p>
    <w:p w:rsidR="00C671BB" w:rsidRDefault="00A12F43" w:rsidP="00AF0981">
      <w:pPr>
        <w:shd w:val="clear" w:color="auto" w:fill="FFFFFF"/>
        <w:spacing w:after="0"/>
        <w:ind w:firstLine="426"/>
        <w:jc w:val="both"/>
        <w:textAlignment w:val="baseline"/>
        <w:rPr>
          <w:rFonts w:ascii="Times New Roman" w:hAnsi="Times New Roman" w:cs="Times New Roman"/>
          <w:sz w:val="28"/>
          <w:szCs w:val="28"/>
          <w:lang w:val="uk-UA"/>
        </w:rPr>
      </w:pPr>
      <w:r w:rsidRPr="00C671BB">
        <w:rPr>
          <w:rFonts w:ascii="Times New Roman" w:hAnsi="Times New Roman" w:cs="Times New Roman"/>
          <w:sz w:val="28"/>
          <w:szCs w:val="28"/>
          <w:highlight w:val="yellow"/>
          <w:lang w:val="uk-UA"/>
        </w:rPr>
        <w:object w:dxaOrig="7191" w:dyaOrig="5399">
          <v:shape id="_x0000_i1033" type="#_x0000_t75" style="width:510.75pt;height:383.25pt" o:ole="">
            <v:imagedata r:id="rId28" o:title=""/>
          </v:shape>
          <o:OLEObject Type="Embed" ProgID="PowerPoint.Slide.12" ShapeID="_x0000_i1033" DrawAspect="Content" ObjectID="_1677058933" r:id="rId29"/>
        </w:object>
      </w:r>
      <w:r w:rsidR="00485786" w:rsidRPr="00485786">
        <w:rPr>
          <w:rFonts w:ascii="Times New Roman" w:hAnsi="Times New Roman" w:cs="Times New Roman"/>
          <w:sz w:val="28"/>
          <w:szCs w:val="28"/>
          <w:lang w:val="uk-UA"/>
        </w:rPr>
        <w:t xml:space="preserve"> </w:t>
      </w:r>
    </w:p>
    <w:p w:rsidR="00AF0981" w:rsidRPr="00AF0981" w:rsidRDefault="00AF0981" w:rsidP="00AF0981">
      <w:pPr>
        <w:shd w:val="clear" w:color="auto" w:fill="FFFFFF"/>
        <w:spacing w:after="0"/>
        <w:ind w:firstLine="426"/>
        <w:jc w:val="both"/>
        <w:textAlignment w:val="baseline"/>
        <w:rPr>
          <w:rFonts w:ascii="Times New Roman" w:hAnsi="Times New Roman" w:cs="Times New Roman"/>
          <w:color w:val="000000" w:themeColor="text1"/>
          <w:sz w:val="28"/>
          <w:szCs w:val="28"/>
          <w:lang w:val="uk-UA"/>
        </w:rPr>
      </w:pPr>
      <w:r w:rsidRPr="00AF0981">
        <w:rPr>
          <w:rFonts w:ascii="Times New Roman" w:hAnsi="Times New Roman" w:cs="Times New Roman"/>
          <w:color w:val="000000" w:themeColor="text1"/>
          <w:sz w:val="28"/>
          <w:szCs w:val="28"/>
          <w:lang w:val="uk-UA"/>
        </w:rPr>
        <w:t>Позашкільна освіта - складова системи безперервної освіти, яка вирішує питання емоційного, фізичного та інтелектуального розвитку особистості, формування її компетентностей та   сприяє  забезпеченню потреб особистості у творчій самореалізації, її соціалізації, включенню в суспільні відносини, входженню у широкий світ.</w:t>
      </w:r>
    </w:p>
    <w:p w:rsidR="00AF0981" w:rsidRPr="00AF0981" w:rsidRDefault="00AF0981" w:rsidP="00AF0981">
      <w:pPr>
        <w:shd w:val="clear" w:color="auto" w:fill="FFFFFF"/>
        <w:tabs>
          <w:tab w:val="left" w:pos="1531"/>
          <w:tab w:val="left" w:pos="2088"/>
        </w:tabs>
        <w:spacing w:after="0"/>
        <w:ind w:firstLine="640"/>
        <w:jc w:val="both"/>
        <w:rPr>
          <w:rFonts w:ascii="Times New Roman" w:hAnsi="Times New Roman" w:cs="Times New Roman"/>
          <w:color w:val="000000" w:themeColor="text1"/>
          <w:sz w:val="28"/>
          <w:szCs w:val="28"/>
          <w:lang w:val="uk-UA"/>
        </w:rPr>
      </w:pPr>
      <w:r w:rsidRPr="00AF0981">
        <w:rPr>
          <w:rFonts w:ascii="Times New Roman" w:hAnsi="Times New Roman" w:cs="Times New Roman"/>
          <w:color w:val="000000" w:themeColor="text1"/>
          <w:sz w:val="28"/>
          <w:szCs w:val="28"/>
          <w:lang w:val="uk-UA"/>
        </w:rPr>
        <w:t>Для збільшення ефективності,  надання якісної освіти в позашкіллі, забезпечення вихованцям комфортного перебування та навчання в гуртках та секціях рішенням Носівської міської ради було реорганізовано  Комунальний заклад  "Носівський будинок дитячої та юнацької творчості" Носівської міської ради Чернігівської області та Станцію юних техніків Носівської міської ради Чернігівської області в Комунальний заклад «Центр дитячої та юнацької творчості» Носівської міськ</w:t>
      </w:r>
      <w:r w:rsidR="008B04C3">
        <w:rPr>
          <w:rFonts w:ascii="Times New Roman" w:hAnsi="Times New Roman" w:cs="Times New Roman"/>
          <w:color w:val="000000" w:themeColor="text1"/>
          <w:sz w:val="28"/>
          <w:szCs w:val="28"/>
          <w:lang w:val="uk-UA"/>
        </w:rPr>
        <w:t>ої ради, Чернігівської області.</w:t>
      </w:r>
    </w:p>
    <w:p w:rsidR="00AF0981" w:rsidRDefault="00AF0981" w:rsidP="00AF0981">
      <w:pPr>
        <w:shd w:val="clear" w:color="auto" w:fill="FFFFFF"/>
        <w:tabs>
          <w:tab w:val="left" w:pos="1531"/>
          <w:tab w:val="left" w:pos="2088"/>
        </w:tabs>
        <w:spacing w:after="0"/>
        <w:jc w:val="center"/>
        <w:rPr>
          <w:color w:val="000000" w:themeColor="text1"/>
          <w:sz w:val="28"/>
          <w:szCs w:val="28"/>
          <w:lang w:val="uk-UA"/>
        </w:rPr>
      </w:pPr>
      <w:r w:rsidRPr="00AF0981">
        <w:rPr>
          <w:color w:val="000000" w:themeColor="text1"/>
          <w:sz w:val="28"/>
          <w:szCs w:val="28"/>
          <w:lang w:val="uk-UA"/>
        </w:rPr>
        <w:object w:dxaOrig="7191" w:dyaOrig="5399">
          <v:shape id="_x0000_i1034" type="#_x0000_t75" style="width:359.25pt;height:270pt" o:ole="">
            <v:imagedata r:id="rId30" o:title=""/>
          </v:shape>
          <o:OLEObject Type="Embed" ProgID="PowerPoint.Slide.12" ShapeID="_x0000_i1034" DrawAspect="Content" ObjectID="_1677058934" r:id="rId31"/>
        </w:object>
      </w:r>
    </w:p>
    <w:p w:rsidR="00AF0981" w:rsidRPr="003C3E0E" w:rsidRDefault="00AF0981" w:rsidP="00AF0981">
      <w:pPr>
        <w:shd w:val="clear" w:color="auto" w:fill="FFFFFF"/>
        <w:tabs>
          <w:tab w:val="left" w:pos="1531"/>
          <w:tab w:val="left" w:pos="2088"/>
        </w:tabs>
        <w:spacing w:after="0"/>
        <w:jc w:val="center"/>
        <w:rPr>
          <w:color w:val="000000" w:themeColor="text1"/>
          <w:sz w:val="28"/>
          <w:szCs w:val="28"/>
          <w:lang w:val="uk-UA"/>
        </w:rPr>
      </w:pPr>
    </w:p>
    <w:p w:rsidR="00AF0981" w:rsidRDefault="00AF0981" w:rsidP="00AF0981">
      <w:pPr>
        <w:shd w:val="clear" w:color="auto" w:fill="FFFFFF"/>
        <w:tabs>
          <w:tab w:val="left" w:pos="1531"/>
          <w:tab w:val="left" w:pos="2088"/>
        </w:tabs>
        <w:spacing w:after="0"/>
        <w:ind w:firstLine="640"/>
        <w:jc w:val="both"/>
        <w:rPr>
          <w:rFonts w:ascii="Times New Roman" w:hAnsi="Times New Roman" w:cs="Times New Roman"/>
          <w:color w:val="000000" w:themeColor="text1"/>
          <w:sz w:val="28"/>
          <w:szCs w:val="28"/>
          <w:lang w:val="uk-UA"/>
        </w:rPr>
      </w:pPr>
      <w:r w:rsidRPr="00AF0981">
        <w:rPr>
          <w:rFonts w:ascii="Times New Roman" w:hAnsi="Times New Roman" w:cs="Times New Roman"/>
          <w:color w:val="000000" w:themeColor="text1"/>
          <w:sz w:val="28"/>
          <w:szCs w:val="28"/>
          <w:lang w:val="uk-UA"/>
        </w:rPr>
        <w:t xml:space="preserve">На сьогоднішній день у Носівській ОТГ функціонує 2 заклади позашкільної освіти – Центр дитячої та юнацької творчості та Дитячо-юнацька спортивна школа, в яких працюють 68 гуртків, до роботи в яких залучено 889 дітей (36% від загальної кількості учнів у закладах освіти громади). </w:t>
      </w:r>
    </w:p>
    <w:p w:rsidR="00AF0981" w:rsidRPr="00AF0981" w:rsidRDefault="00AF0981" w:rsidP="00AF0981">
      <w:pPr>
        <w:shd w:val="clear" w:color="auto" w:fill="FFFFFF"/>
        <w:tabs>
          <w:tab w:val="left" w:pos="1531"/>
          <w:tab w:val="left" w:pos="2088"/>
        </w:tabs>
        <w:spacing w:after="0"/>
        <w:ind w:firstLine="640"/>
        <w:jc w:val="both"/>
        <w:rPr>
          <w:rFonts w:ascii="Times New Roman" w:hAnsi="Times New Roman" w:cs="Times New Roman"/>
          <w:color w:val="000000" w:themeColor="text1"/>
          <w:sz w:val="28"/>
          <w:szCs w:val="28"/>
          <w:lang w:val="uk-UA"/>
        </w:rPr>
      </w:pPr>
    </w:p>
    <w:p w:rsidR="00AF0981" w:rsidRDefault="00AF0981" w:rsidP="00AF0981">
      <w:pPr>
        <w:shd w:val="clear" w:color="auto" w:fill="FFFFFF"/>
        <w:tabs>
          <w:tab w:val="left" w:pos="1531"/>
          <w:tab w:val="left" w:pos="2088"/>
        </w:tabs>
        <w:ind w:firstLine="640"/>
        <w:jc w:val="center"/>
        <w:rPr>
          <w:rFonts w:ascii="Times New Roman" w:hAnsi="Times New Roman" w:cs="Times New Roman"/>
          <w:sz w:val="28"/>
          <w:szCs w:val="28"/>
          <w:lang w:val="uk-UA"/>
        </w:rPr>
      </w:pPr>
      <w:r w:rsidRPr="00AF0981">
        <w:rPr>
          <w:rFonts w:ascii="Times New Roman" w:hAnsi="Times New Roman" w:cs="Times New Roman"/>
          <w:sz w:val="28"/>
          <w:szCs w:val="28"/>
          <w:lang w:val="uk-UA"/>
        </w:rPr>
        <w:object w:dxaOrig="7191" w:dyaOrig="5399">
          <v:shape id="_x0000_i1035" type="#_x0000_t75" style="width:359.25pt;height:270pt" o:ole="">
            <v:imagedata r:id="rId32" o:title=""/>
          </v:shape>
          <o:OLEObject Type="Embed" ProgID="PowerPoint.Slide.12" ShapeID="_x0000_i1035" DrawAspect="Content" ObjectID="_1677058935" r:id="rId33"/>
        </w:object>
      </w:r>
    </w:p>
    <w:p w:rsidR="003C3E0E" w:rsidRPr="00AF0981" w:rsidRDefault="003C3E0E" w:rsidP="00AF0981">
      <w:pPr>
        <w:shd w:val="clear" w:color="auto" w:fill="FFFFFF"/>
        <w:tabs>
          <w:tab w:val="left" w:pos="1531"/>
          <w:tab w:val="left" w:pos="2088"/>
        </w:tabs>
        <w:ind w:firstLine="640"/>
        <w:jc w:val="both"/>
        <w:rPr>
          <w:rFonts w:ascii="Times New Roman" w:eastAsia="Calibri" w:hAnsi="Times New Roman" w:cs="Times New Roman"/>
          <w:color w:val="000000" w:themeColor="text1"/>
          <w:sz w:val="28"/>
          <w:szCs w:val="28"/>
        </w:rPr>
      </w:pPr>
      <w:r w:rsidRPr="00AF0981">
        <w:rPr>
          <w:rFonts w:ascii="Times New Roman" w:hAnsi="Times New Roman" w:cs="Times New Roman"/>
          <w:color w:val="000000" w:themeColor="text1"/>
          <w:sz w:val="28"/>
          <w:szCs w:val="28"/>
        </w:rPr>
        <w:t xml:space="preserve">У Центрі дитячої та юнацької творчості організована робота 36 гуртків, в яких займається 540 вихованців. У Дитячо-юнацькій спортивній школі – 32 групи, які відвідує 349 юних спортсмени. </w:t>
      </w:r>
    </w:p>
    <w:p w:rsidR="00D35DA2" w:rsidRDefault="00EE03DE" w:rsidP="001B750D">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lastRenderedPageBreak/>
        <w:t>Загалом на утримання позашкільних закладів в 20</w:t>
      </w:r>
      <w:r w:rsidR="003C3E0E">
        <w:rPr>
          <w:rFonts w:ascii="Times New Roman" w:eastAsia="Times New Roman" w:hAnsi="Times New Roman" w:cs="Times New Roman"/>
          <w:sz w:val="28"/>
          <w:szCs w:val="28"/>
          <w:lang w:val="uk-UA"/>
        </w:rPr>
        <w:t>20</w:t>
      </w:r>
      <w:r w:rsidRPr="001B750D">
        <w:rPr>
          <w:rFonts w:ascii="Times New Roman" w:eastAsia="Times New Roman" w:hAnsi="Times New Roman" w:cs="Times New Roman"/>
          <w:sz w:val="28"/>
          <w:szCs w:val="28"/>
          <w:lang w:val="uk-UA"/>
        </w:rPr>
        <w:t xml:space="preserve"> році</w:t>
      </w:r>
      <w:r w:rsidR="00542BA9" w:rsidRPr="001B750D">
        <w:rPr>
          <w:rFonts w:ascii="Times New Roman" w:eastAsia="Times New Roman" w:hAnsi="Times New Roman" w:cs="Times New Roman"/>
          <w:sz w:val="28"/>
          <w:szCs w:val="28"/>
          <w:lang w:val="uk-UA"/>
        </w:rPr>
        <w:t xml:space="preserve"> відповідно до бюджетних програм</w:t>
      </w:r>
      <w:r w:rsidR="00D35DA2">
        <w:rPr>
          <w:rFonts w:ascii="Times New Roman" w:eastAsia="Times New Roman" w:hAnsi="Times New Roman" w:cs="Times New Roman"/>
          <w:sz w:val="28"/>
          <w:szCs w:val="28"/>
          <w:lang w:val="uk-UA"/>
        </w:rPr>
        <w:t>:</w:t>
      </w:r>
    </w:p>
    <w:p w:rsidR="00D35DA2" w:rsidRDefault="005E1396" w:rsidP="001B750D">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 КПКВК </w:t>
      </w:r>
      <w:r w:rsidR="00542BA9" w:rsidRPr="001B750D">
        <w:rPr>
          <w:rFonts w:ascii="Times New Roman" w:eastAsia="Times New Roman" w:hAnsi="Times New Roman" w:cs="Times New Roman"/>
          <w:sz w:val="28"/>
          <w:szCs w:val="28"/>
          <w:lang w:val="uk-UA"/>
        </w:rPr>
        <w:t>0611090 «Надання позашкільної освіти позашкільними закладами освіти, заходи із позашкільної роботи з дітьми»</w:t>
      </w:r>
      <w:r w:rsidR="00D35DA2">
        <w:rPr>
          <w:rFonts w:ascii="Times New Roman" w:eastAsia="Times New Roman" w:hAnsi="Times New Roman" w:cs="Times New Roman"/>
          <w:sz w:val="28"/>
          <w:szCs w:val="28"/>
          <w:lang w:val="uk-UA"/>
        </w:rPr>
        <w:t xml:space="preserve"> заплановано 2 622,3 тис. грн.</w:t>
      </w:r>
      <w:r w:rsidR="00D35DA2" w:rsidRPr="00D35DA2">
        <w:rPr>
          <w:rFonts w:ascii="Times New Roman" w:hAnsi="Times New Roman" w:cs="Times New Roman"/>
          <w:sz w:val="28"/>
          <w:szCs w:val="28"/>
          <w:lang w:val="uk-UA"/>
        </w:rPr>
        <w:t xml:space="preserve"> </w:t>
      </w:r>
      <w:r w:rsidR="00D35DA2" w:rsidRPr="001B750D">
        <w:rPr>
          <w:rFonts w:ascii="Times New Roman" w:hAnsi="Times New Roman" w:cs="Times New Roman"/>
          <w:sz w:val="28"/>
          <w:szCs w:val="28"/>
          <w:lang w:val="uk-UA"/>
        </w:rPr>
        <w:t>Використ</w:t>
      </w:r>
      <w:r w:rsidR="00D35DA2">
        <w:rPr>
          <w:rFonts w:ascii="Times New Roman" w:hAnsi="Times New Roman" w:cs="Times New Roman"/>
          <w:sz w:val="28"/>
          <w:szCs w:val="28"/>
          <w:lang w:val="uk-UA"/>
        </w:rPr>
        <w:t>ання коштів в цілому складає 98,04%</w:t>
      </w:r>
    </w:p>
    <w:p w:rsidR="00EE03DE" w:rsidRDefault="005E1396" w:rsidP="00D35DA2">
      <w:pPr>
        <w:widowControl w:val="0"/>
        <w:autoSpaceDE w:val="0"/>
        <w:autoSpaceDN w:val="0"/>
        <w:adjustRightInd w:val="0"/>
        <w:spacing w:after="0"/>
        <w:ind w:firstLine="567"/>
        <w:jc w:val="both"/>
        <w:rPr>
          <w:rFonts w:ascii="Times New Roman" w:hAnsi="Times New Roman" w:cs="Times New Roman"/>
          <w:sz w:val="28"/>
          <w:szCs w:val="28"/>
          <w:lang w:val="uk-UA"/>
        </w:rPr>
      </w:pPr>
      <w:r w:rsidRPr="001B750D">
        <w:rPr>
          <w:rFonts w:ascii="Times New Roman" w:eastAsia="Times New Roman" w:hAnsi="Times New Roman" w:cs="Times New Roman"/>
          <w:sz w:val="28"/>
          <w:szCs w:val="28"/>
          <w:lang w:val="uk-UA"/>
        </w:rPr>
        <w:t>КПКВК</w:t>
      </w:r>
      <w:r w:rsidR="00542BA9" w:rsidRPr="001B750D">
        <w:rPr>
          <w:rFonts w:ascii="Times New Roman" w:eastAsia="Times New Roman" w:hAnsi="Times New Roman" w:cs="Times New Roman"/>
          <w:sz w:val="28"/>
          <w:szCs w:val="28"/>
          <w:lang w:val="uk-UA"/>
        </w:rPr>
        <w:t xml:space="preserve"> 0615011 «Проведення навчально-тренувальних зборів і змагань з олімпійських видів спорту» та</w:t>
      </w:r>
      <w:r w:rsidRPr="001B750D">
        <w:rPr>
          <w:rFonts w:ascii="Times New Roman" w:eastAsia="Times New Roman" w:hAnsi="Times New Roman" w:cs="Times New Roman"/>
          <w:sz w:val="28"/>
          <w:szCs w:val="28"/>
          <w:lang w:val="uk-UA"/>
        </w:rPr>
        <w:t xml:space="preserve"> КПКВК</w:t>
      </w:r>
      <w:r w:rsidR="00542BA9" w:rsidRPr="001B750D">
        <w:rPr>
          <w:rFonts w:ascii="Times New Roman" w:eastAsia="Times New Roman" w:hAnsi="Times New Roman" w:cs="Times New Roman"/>
          <w:sz w:val="28"/>
          <w:szCs w:val="28"/>
          <w:lang w:val="uk-UA"/>
        </w:rPr>
        <w:t xml:space="preserve"> 0615031 </w:t>
      </w:r>
      <w:r w:rsidRPr="001B750D">
        <w:rPr>
          <w:rFonts w:ascii="Times New Roman" w:eastAsia="Times New Roman" w:hAnsi="Times New Roman" w:cs="Times New Roman"/>
          <w:sz w:val="28"/>
          <w:szCs w:val="28"/>
          <w:lang w:val="uk-UA"/>
        </w:rPr>
        <w:t>«Утримання та навчально-тренувальна робота комунальних дитячо-юнацьких спортивних шкіл»</w:t>
      </w:r>
      <w:r w:rsidR="00EE03DE" w:rsidRPr="001B750D">
        <w:rPr>
          <w:rFonts w:ascii="Times New Roman" w:eastAsia="Times New Roman" w:hAnsi="Times New Roman" w:cs="Times New Roman"/>
          <w:sz w:val="28"/>
          <w:szCs w:val="28"/>
          <w:lang w:val="uk-UA"/>
        </w:rPr>
        <w:t xml:space="preserve"> заплановано </w:t>
      </w:r>
      <w:r w:rsidR="00A12F43" w:rsidRPr="00A12F43">
        <w:rPr>
          <w:rFonts w:ascii="Times New Roman" w:eastAsia="Times New Roman" w:hAnsi="Times New Roman" w:cs="Times New Roman"/>
          <w:sz w:val="28"/>
          <w:szCs w:val="28"/>
          <w:lang w:val="uk-UA"/>
        </w:rPr>
        <w:t>3065,27</w:t>
      </w:r>
      <w:r w:rsidR="00EE03DE" w:rsidRPr="00A12F43">
        <w:rPr>
          <w:rFonts w:ascii="Times New Roman" w:eastAsia="Times New Roman" w:hAnsi="Times New Roman" w:cs="Times New Roman"/>
          <w:sz w:val="28"/>
          <w:szCs w:val="28"/>
          <w:lang w:val="uk-UA"/>
        </w:rPr>
        <w:t xml:space="preserve"> тис. грн, в тому числі за рахунок коштів спеціального фонду – </w:t>
      </w:r>
      <w:r w:rsidR="00A12F43" w:rsidRPr="00A12F43">
        <w:rPr>
          <w:rFonts w:ascii="Times New Roman" w:eastAsia="Times New Roman" w:hAnsi="Times New Roman" w:cs="Times New Roman"/>
          <w:sz w:val="28"/>
          <w:szCs w:val="28"/>
          <w:lang w:val="uk-UA"/>
        </w:rPr>
        <w:t>63,07</w:t>
      </w:r>
      <w:r w:rsidR="00EE03DE" w:rsidRPr="00A12F43">
        <w:rPr>
          <w:rFonts w:ascii="Times New Roman" w:eastAsia="Times New Roman" w:hAnsi="Times New Roman" w:cs="Times New Roman"/>
          <w:sz w:val="28"/>
          <w:szCs w:val="28"/>
          <w:lang w:val="uk-UA"/>
        </w:rPr>
        <w:t xml:space="preserve"> тис.грн, ка</w:t>
      </w:r>
      <w:r w:rsidR="00D35DA2" w:rsidRPr="00A12F43">
        <w:rPr>
          <w:rFonts w:ascii="Times New Roman" w:eastAsia="Times New Roman" w:hAnsi="Times New Roman" w:cs="Times New Roman"/>
          <w:sz w:val="28"/>
          <w:szCs w:val="28"/>
          <w:lang w:val="uk-UA"/>
        </w:rPr>
        <w:t xml:space="preserve">сові видатки </w:t>
      </w:r>
      <w:r w:rsidR="00A12F43" w:rsidRPr="00A12F43">
        <w:rPr>
          <w:rFonts w:ascii="Times New Roman" w:eastAsia="Times New Roman" w:hAnsi="Times New Roman" w:cs="Times New Roman"/>
          <w:sz w:val="28"/>
          <w:szCs w:val="28"/>
          <w:lang w:val="uk-UA"/>
        </w:rPr>
        <w:t>–</w:t>
      </w:r>
      <w:r w:rsidR="00D35DA2" w:rsidRPr="00A12F43">
        <w:rPr>
          <w:rFonts w:ascii="Times New Roman" w:eastAsia="Times New Roman" w:hAnsi="Times New Roman" w:cs="Times New Roman"/>
          <w:sz w:val="28"/>
          <w:szCs w:val="28"/>
          <w:lang w:val="uk-UA"/>
        </w:rPr>
        <w:t xml:space="preserve"> </w:t>
      </w:r>
      <w:r w:rsidR="00A12F43" w:rsidRPr="00A12F43">
        <w:rPr>
          <w:rFonts w:ascii="Times New Roman" w:eastAsia="Times New Roman" w:hAnsi="Times New Roman" w:cs="Times New Roman"/>
          <w:sz w:val="28"/>
          <w:szCs w:val="28"/>
          <w:lang w:val="uk-UA"/>
        </w:rPr>
        <w:t>2 856,27</w:t>
      </w:r>
      <w:r w:rsidR="00D35DA2" w:rsidRPr="00A12F43">
        <w:rPr>
          <w:rFonts w:ascii="Times New Roman" w:eastAsia="Times New Roman" w:hAnsi="Times New Roman" w:cs="Times New Roman"/>
          <w:sz w:val="28"/>
          <w:szCs w:val="28"/>
          <w:lang w:val="uk-UA"/>
        </w:rPr>
        <w:t xml:space="preserve"> тис.грн. </w:t>
      </w:r>
      <w:r w:rsidR="00D35DA2" w:rsidRPr="00A12F43">
        <w:rPr>
          <w:rFonts w:ascii="Times New Roman" w:hAnsi="Times New Roman" w:cs="Times New Roman"/>
          <w:sz w:val="28"/>
          <w:szCs w:val="28"/>
          <w:lang w:val="uk-UA"/>
        </w:rPr>
        <w:t xml:space="preserve">Використання коштів в цілому складає </w:t>
      </w:r>
      <w:r w:rsidR="00A12F43" w:rsidRPr="00A12F43">
        <w:rPr>
          <w:rFonts w:ascii="Times New Roman" w:hAnsi="Times New Roman" w:cs="Times New Roman"/>
          <w:sz w:val="28"/>
          <w:szCs w:val="28"/>
          <w:lang w:val="uk-UA"/>
        </w:rPr>
        <w:t>93,2</w:t>
      </w:r>
      <w:r w:rsidR="00D35DA2" w:rsidRPr="00A12F43">
        <w:rPr>
          <w:rFonts w:ascii="Times New Roman" w:hAnsi="Times New Roman" w:cs="Times New Roman"/>
          <w:sz w:val="28"/>
          <w:szCs w:val="28"/>
          <w:lang w:val="uk-UA"/>
        </w:rPr>
        <w:t>%.</w:t>
      </w:r>
    </w:p>
    <w:p w:rsidR="00AF0981" w:rsidRDefault="00AF0981" w:rsidP="00AF0981">
      <w:pPr>
        <w:widowControl w:val="0"/>
        <w:autoSpaceDE w:val="0"/>
        <w:autoSpaceDN w:val="0"/>
        <w:adjustRightInd w:val="0"/>
        <w:spacing w:after="0"/>
        <w:jc w:val="center"/>
        <w:rPr>
          <w:rFonts w:ascii="Times New Roman" w:hAnsi="Times New Roman" w:cs="Times New Roman"/>
          <w:sz w:val="28"/>
          <w:szCs w:val="28"/>
          <w:lang w:val="uk-UA"/>
        </w:rPr>
      </w:pPr>
    </w:p>
    <w:p w:rsidR="00BB05F4" w:rsidRDefault="00BB05F4" w:rsidP="00BB05F4">
      <w:pPr>
        <w:widowControl w:val="0"/>
        <w:tabs>
          <w:tab w:val="left" w:pos="0"/>
        </w:tabs>
        <w:autoSpaceDE w:val="0"/>
        <w:autoSpaceDN w:val="0"/>
        <w:adjustRightInd w:val="0"/>
        <w:jc w:val="center"/>
        <w:rPr>
          <w:bCs/>
          <w:color w:val="000000" w:themeColor="text1"/>
          <w:sz w:val="28"/>
          <w:szCs w:val="28"/>
          <w:lang w:val="uk-UA"/>
        </w:rPr>
      </w:pPr>
      <w:r>
        <w:rPr>
          <w:bCs/>
          <w:noProof/>
          <w:color w:val="000000" w:themeColor="text1"/>
          <w:sz w:val="28"/>
          <w:szCs w:val="28"/>
        </w:rPr>
        <w:drawing>
          <wp:inline distT="0" distB="0" distL="0" distR="0">
            <wp:extent cx="5867400" cy="440055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867400" cy="4400550"/>
                    </a:xfrm>
                    <a:prstGeom prst="rect">
                      <a:avLst/>
                    </a:prstGeom>
                    <a:noFill/>
                  </pic:spPr>
                </pic:pic>
              </a:graphicData>
            </a:graphic>
          </wp:inline>
        </w:drawing>
      </w:r>
    </w:p>
    <w:p w:rsidR="00BB05F4" w:rsidRDefault="00BB05F4" w:rsidP="00D35DA2">
      <w:pPr>
        <w:widowControl w:val="0"/>
        <w:tabs>
          <w:tab w:val="left" w:pos="0"/>
        </w:tabs>
        <w:autoSpaceDE w:val="0"/>
        <w:autoSpaceDN w:val="0"/>
        <w:adjustRightInd w:val="0"/>
        <w:jc w:val="both"/>
        <w:rPr>
          <w:bCs/>
          <w:color w:val="000000" w:themeColor="text1"/>
          <w:sz w:val="28"/>
          <w:szCs w:val="28"/>
          <w:lang w:val="uk-UA"/>
        </w:rPr>
      </w:pPr>
    </w:p>
    <w:p w:rsidR="00A12F43" w:rsidRPr="00BB05F4" w:rsidRDefault="00A12F43" w:rsidP="00A12F43">
      <w:pPr>
        <w:widowControl w:val="0"/>
        <w:tabs>
          <w:tab w:val="left" w:pos="0"/>
        </w:tabs>
        <w:autoSpaceDE w:val="0"/>
        <w:autoSpaceDN w:val="0"/>
        <w:adjustRightInd w:val="0"/>
        <w:spacing w:after="0"/>
        <w:ind w:firstLine="567"/>
        <w:jc w:val="both"/>
        <w:rPr>
          <w:rFonts w:ascii="Times New Roman" w:hAnsi="Times New Roman" w:cs="Times New Roman"/>
          <w:bCs/>
          <w:color w:val="000000" w:themeColor="text1"/>
          <w:sz w:val="28"/>
          <w:szCs w:val="28"/>
        </w:rPr>
      </w:pPr>
      <w:r w:rsidRPr="00BB05F4">
        <w:rPr>
          <w:rFonts w:ascii="Times New Roman" w:hAnsi="Times New Roman" w:cs="Times New Roman"/>
          <w:bCs/>
          <w:color w:val="000000" w:themeColor="text1"/>
          <w:sz w:val="28"/>
          <w:szCs w:val="28"/>
        </w:rPr>
        <w:t>Вихованці Центру дитячої та юнацької творчості взяли участь у 28 конкурсах різних рівнів, до участі в яких було залучено 150 здобувачів освіти.</w:t>
      </w:r>
      <w:r>
        <w:rPr>
          <w:rFonts w:ascii="Times New Roman" w:hAnsi="Times New Roman" w:cs="Times New Roman"/>
          <w:bCs/>
          <w:color w:val="000000" w:themeColor="text1"/>
          <w:sz w:val="28"/>
          <w:szCs w:val="28"/>
          <w:lang w:val="uk-UA"/>
        </w:rPr>
        <w:t xml:space="preserve"> </w:t>
      </w:r>
      <w:r w:rsidRPr="00BB05F4">
        <w:rPr>
          <w:rFonts w:ascii="Times New Roman" w:hAnsi="Times New Roman" w:cs="Times New Roman"/>
          <w:bCs/>
          <w:color w:val="000000" w:themeColor="text1"/>
          <w:sz w:val="28"/>
          <w:szCs w:val="28"/>
        </w:rPr>
        <w:t>У Міжнародних фестивалях «Калейдоскоп талантів» та «</w:t>
      </w:r>
      <w:r w:rsidRPr="00BB05F4">
        <w:rPr>
          <w:rFonts w:ascii="Times New Roman" w:hAnsi="Times New Roman" w:cs="Times New Roman"/>
          <w:bCs/>
          <w:color w:val="000000" w:themeColor="text1"/>
          <w:sz w:val="28"/>
          <w:szCs w:val="28"/>
          <w:lang w:val="en-US"/>
        </w:rPr>
        <w:t>PRO</w:t>
      </w:r>
      <w:r w:rsidRPr="00BB05F4">
        <w:rPr>
          <w:rFonts w:ascii="Times New Roman" w:hAnsi="Times New Roman" w:cs="Times New Roman"/>
          <w:bCs/>
          <w:color w:val="000000" w:themeColor="text1"/>
          <w:sz w:val="28"/>
          <w:szCs w:val="28"/>
        </w:rPr>
        <w:t xml:space="preserve"> </w:t>
      </w:r>
      <w:r w:rsidRPr="00BB05F4">
        <w:rPr>
          <w:rFonts w:ascii="Times New Roman" w:hAnsi="Times New Roman" w:cs="Times New Roman"/>
          <w:bCs/>
          <w:color w:val="000000" w:themeColor="text1"/>
          <w:sz w:val="28"/>
          <w:szCs w:val="28"/>
          <w:lang w:val="en-US"/>
        </w:rPr>
        <w:t>FEST</w:t>
      </w:r>
      <w:r w:rsidRPr="00BB05F4">
        <w:rPr>
          <w:rFonts w:ascii="Times New Roman" w:hAnsi="Times New Roman" w:cs="Times New Roman"/>
          <w:bCs/>
          <w:color w:val="000000" w:themeColor="text1"/>
          <w:sz w:val="28"/>
          <w:szCs w:val="28"/>
        </w:rPr>
        <w:t>» учасники вокального гуртка «Барвінок» (керівник Алла Боженко) вибороли три  І-х та три ІІ-х місця.</w:t>
      </w:r>
    </w:p>
    <w:p w:rsidR="00A12F43" w:rsidRPr="00BB05F4" w:rsidRDefault="00A12F43" w:rsidP="00A12F43">
      <w:pPr>
        <w:widowControl w:val="0"/>
        <w:tabs>
          <w:tab w:val="left" w:pos="0"/>
        </w:tabs>
        <w:autoSpaceDE w:val="0"/>
        <w:autoSpaceDN w:val="0"/>
        <w:adjustRightInd w:val="0"/>
        <w:spacing w:after="0"/>
        <w:jc w:val="both"/>
        <w:rPr>
          <w:rFonts w:ascii="Times New Roman" w:hAnsi="Times New Roman" w:cs="Times New Roman"/>
          <w:bCs/>
          <w:color w:val="000000" w:themeColor="text1"/>
          <w:sz w:val="28"/>
          <w:szCs w:val="28"/>
        </w:rPr>
      </w:pPr>
      <w:r w:rsidRPr="00BB05F4">
        <w:rPr>
          <w:rFonts w:ascii="Times New Roman" w:hAnsi="Times New Roman" w:cs="Times New Roman"/>
          <w:bCs/>
          <w:color w:val="000000" w:themeColor="text1"/>
          <w:sz w:val="28"/>
          <w:szCs w:val="28"/>
        </w:rPr>
        <w:tab/>
        <w:t>У чотирьох обласних конкурсах гуртківці  здобули 7 призових місць: у конкурсі дитячих проектів «Ми</w:t>
      </w:r>
      <w:r w:rsidR="008B04C3">
        <w:rPr>
          <w:rFonts w:ascii="Times New Roman" w:hAnsi="Times New Roman" w:cs="Times New Roman"/>
          <w:bCs/>
          <w:color w:val="000000" w:themeColor="text1"/>
          <w:sz w:val="28"/>
          <w:szCs w:val="28"/>
          <w:lang w:val="uk-UA"/>
        </w:rPr>
        <w:t xml:space="preserve"> </w:t>
      </w:r>
      <w:r w:rsidRPr="00BB05F4">
        <w:rPr>
          <w:rFonts w:ascii="Times New Roman" w:hAnsi="Times New Roman" w:cs="Times New Roman"/>
          <w:bCs/>
          <w:color w:val="000000" w:themeColor="text1"/>
          <w:sz w:val="28"/>
          <w:szCs w:val="28"/>
        </w:rPr>
        <w:t>- майбутнє рідного краю» - І та ІІІ місця, у конкурсах дитячої творчості «Ми</w:t>
      </w:r>
      <w:r w:rsidR="008B04C3">
        <w:rPr>
          <w:rFonts w:ascii="Times New Roman" w:hAnsi="Times New Roman" w:cs="Times New Roman"/>
          <w:bCs/>
          <w:color w:val="000000" w:themeColor="text1"/>
          <w:sz w:val="28"/>
          <w:szCs w:val="28"/>
          <w:lang w:val="uk-UA"/>
        </w:rPr>
        <w:t xml:space="preserve"> </w:t>
      </w:r>
      <w:r w:rsidRPr="00BB05F4">
        <w:rPr>
          <w:rFonts w:ascii="Times New Roman" w:hAnsi="Times New Roman" w:cs="Times New Roman"/>
          <w:bCs/>
          <w:color w:val="000000" w:themeColor="text1"/>
          <w:sz w:val="28"/>
          <w:szCs w:val="28"/>
        </w:rPr>
        <w:t xml:space="preserve">- українці» та «Голос ОК Полісся» - ІІ, у виставці  </w:t>
      </w:r>
      <w:r w:rsidRPr="00BB05F4">
        <w:rPr>
          <w:rFonts w:ascii="Times New Roman" w:hAnsi="Times New Roman" w:cs="Times New Roman"/>
          <w:bCs/>
          <w:color w:val="000000" w:themeColor="text1"/>
          <w:sz w:val="28"/>
          <w:szCs w:val="28"/>
        </w:rPr>
        <w:lastRenderedPageBreak/>
        <w:t xml:space="preserve">декоративно-ужиткового мистецтва «Знай і люби свій край»- І та два ІІ-их. </w:t>
      </w:r>
    </w:p>
    <w:p w:rsidR="00A12F43" w:rsidRPr="00BB05F4" w:rsidRDefault="00A12F43" w:rsidP="00A12F43">
      <w:pPr>
        <w:widowControl w:val="0"/>
        <w:tabs>
          <w:tab w:val="left" w:pos="0"/>
        </w:tabs>
        <w:autoSpaceDE w:val="0"/>
        <w:autoSpaceDN w:val="0"/>
        <w:adjustRightInd w:val="0"/>
        <w:spacing w:after="0"/>
        <w:jc w:val="both"/>
        <w:rPr>
          <w:rFonts w:ascii="Times New Roman" w:hAnsi="Times New Roman" w:cs="Times New Roman"/>
          <w:bCs/>
          <w:color w:val="000000" w:themeColor="text1"/>
          <w:sz w:val="28"/>
          <w:szCs w:val="28"/>
        </w:rPr>
      </w:pPr>
      <w:r w:rsidRPr="00BB05F4">
        <w:rPr>
          <w:rFonts w:ascii="Times New Roman" w:hAnsi="Times New Roman" w:cs="Times New Roman"/>
          <w:bCs/>
          <w:color w:val="000000" w:themeColor="text1"/>
          <w:sz w:val="28"/>
          <w:szCs w:val="28"/>
        </w:rPr>
        <w:tab/>
        <w:t>Результативною була участь у Всеукраїнських заходах, в яких вихованці здобули три  І-их та два ІІ-их місця.</w:t>
      </w:r>
    </w:p>
    <w:p w:rsidR="00D35DA2" w:rsidRPr="00BB05F4" w:rsidRDefault="00D35DA2" w:rsidP="00A12F43">
      <w:pPr>
        <w:widowControl w:val="0"/>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BB05F4">
        <w:rPr>
          <w:rFonts w:ascii="Times New Roman" w:hAnsi="Times New Roman" w:cs="Times New Roman"/>
          <w:color w:val="000000" w:themeColor="text1"/>
          <w:sz w:val="28"/>
          <w:szCs w:val="28"/>
          <w:lang w:val="uk-UA"/>
        </w:rPr>
        <w:t xml:space="preserve">У Дитячо-юнацькій спортивній школі працює  чотири відділення - легка атлетика,  футбол, хокей з шайбою, вільна боротьба. </w:t>
      </w:r>
    </w:p>
    <w:p w:rsidR="00D35DA2" w:rsidRDefault="00D35DA2" w:rsidP="00BB05F4">
      <w:pPr>
        <w:widowControl w:val="0"/>
        <w:autoSpaceDE w:val="0"/>
        <w:autoSpaceDN w:val="0"/>
        <w:adjustRightInd w:val="0"/>
        <w:spacing w:after="0"/>
        <w:ind w:firstLine="709"/>
        <w:jc w:val="both"/>
        <w:rPr>
          <w:rFonts w:ascii="Times New Roman" w:hAnsi="Times New Roman" w:cs="Times New Roman"/>
          <w:b/>
          <w:bCs/>
          <w:color w:val="000000" w:themeColor="text1"/>
          <w:sz w:val="28"/>
          <w:szCs w:val="28"/>
          <w:lang w:val="uk-UA"/>
        </w:rPr>
      </w:pPr>
      <w:r w:rsidRPr="00BB05F4">
        <w:rPr>
          <w:rFonts w:ascii="Times New Roman" w:hAnsi="Times New Roman" w:cs="Times New Roman"/>
          <w:bCs/>
          <w:color w:val="000000" w:themeColor="text1"/>
          <w:sz w:val="28"/>
          <w:szCs w:val="28"/>
        </w:rPr>
        <w:t>Упродовж року тренерами  спортивної школи було проведено 8 змагань з футболу, фут-залу та легкої атлетики</w:t>
      </w:r>
      <w:r w:rsidRPr="00BB05F4">
        <w:rPr>
          <w:rFonts w:ascii="Times New Roman" w:hAnsi="Times New Roman" w:cs="Times New Roman"/>
          <w:b/>
          <w:bCs/>
          <w:color w:val="000000" w:themeColor="text1"/>
          <w:sz w:val="28"/>
          <w:szCs w:val="28"/>
        </w:rPr>
        <w:t>.</w:t>
      </w:r>
    </w:p>
    <w:p w:rsidR="0074225A" w:rsidRPr="00A12F43" w:rsidRDefault="0074225A" w:rsidP="00A12F43">
      <w:pPr>
        <w:spacing w:after="0"/>
        <w:ind w:right="-284" w:firstLine="709"/>
        <w:jc w:val="both"/>
        <w:rPr>
          <w:rFonts w:ascii="Times New Roman" w:hAnsi="Times New Roman" w:cs="Times New Roman"/>
          <w:sz w:val="28"/>
          <w:szCs w:val="28"/>
          <w:lang w:val="uk-UA"/>
        </w:rPr>
      </w:pPr>
      <w:r w:rsidRPr="0074225A">
        <w:rPr>
          <w:rFonts w:ascii="Times New Roman" w:hAnsi="Times New Roman" w:cs="Times New Roman"/>
          <w:sz w:val="28"/>
          <w:szCs w:val="28"/>
          <w:lang w:val="uk-UA"/>
        </w:rPr>
        <w:t xml:space="preserve">Методичне забезпечення діяльності навчальних закладів здійснюється методичним кабінетом при відділі освіти, сім’ї, молоді та спорту Носівської міської ради. </w:t>
      </w:r>
      <w:r w:rsidRPr="0074225A">
        <w:rPr>
          <w:rFonts w:ascii="Times New Roman" w:hAnsi="Times New Roman" w:cs="Times New Roman"/>
          <w:sz w:val="28"/>
          <w:szCs w:val="28"/>
        </w:rPr>
        <w:t>Видатки за даною бюджетною програмою у 20</w:t>
      </w:r>
      <w:r w:rsidRPr="0074225A">
        <w:rPr>
          <w:rFonts w:ascii="Times New Roman" w:hAnsi="Times New Roman" w:cs="Times New Roman"/>
          <w:sz w:val="28"/>
          <w:szCs w:val="28"/>
          <w:lang w:val="uk-UA"/>
        </w:rPr>
        <w:t>20</w:t>
      </w:r>
      <w:r w:rsidRPr="0074225A">
        <w:rPr>
          <w:rFonts w:ascii="Times New Roman" w:hAnsi="Times New Roman" w:cs="Times New Roman"/>
          <w:sz w:val="28"/>
          <w:szCs w:val="28"/>
        </w:rPr>
        <w:t xml:space="preserve"> році склали </w:t>
      </w:r>
      <w:r w:rsidRPr="0074225A">
        <w:rPr>
          <w:rFonts w:ascii="Times New Roman" w:hAnsi="Times New Roman" w:cs="Times New Roman"/>
          <w:sz w:val="28"/>
          <w:szCs w:val="28"/>
          <w:lang w:val="uk-UA"/>
        </w:rPr>
        <w:t>721,8</w:t>
      </w:r>
      <w:r w:rsidRPr="0074225A">
        <w:rPr>
          <w:rFonts w:ascii="Times New Roman" w:hAnsi="Times New Roman" w:cs="Times New Roman"/>
          <w:sz w:val="28"/>
          <w:szCs w:val="28"/>
        </w:rPr>
        <w:t xml:space="preserve"> </w:t>
      </w:r>
      <w:r w:rsidRPr="0074225A">
        <w:rPr>
          <w:rFonts w:ascii="Times New Roman" w:hAnsi="Times New Roman" w:cs="Times New Roman"/>
          <w:sz w:val="28"/>
          <w:szCs w:val="28"/>
          <w:lang w:val="uk-UA"/>
        </w:rPr>
        <w:t>тис</w:t>
      </w:r>
      <w:r w:rsidRPr="0074225A">
        <w:rPr>
          <w:rFonts w:ascii="Times New Roman" w:hAnsi="Times New Roman" w:cs="Times New Roman"/>
          <w:sz w:val="28"/>
          <w:szCs w:val="28"/>
        </w:rPr>
        <w:t xml:space="preserve">.грн. </w:t>
      </w:r>
    </w:p>
    <w:p w:rsidR="009C0F7F" w:rsidRDefault="009C0F7F" w:rsidP="00A12F43">
      <w:pPr>
        <w:spacing w:after="0"/>
        <w:ind w:firstLine="708"/>
        <w:jc w:val="both"/>
        <w:rPr>
          <w:rFonts w:ascii="Times New Roman" w:eastAsia="Calibri" w:hAnsi="Times New Roman" w:cs="Times New Roman"/>
          <w:color w:val="000000" w:themeColor="text1"/>
          <w:sz w:val="28"/>
          <w:szCs w:val="28"/>
          <w:lang w:val="uk-UA"/>
        </w:rPr>
      </w:pPr>
      <w:r w:rsidRPr="009C0F7F">
        <w:rPr>
          <w:rFonts w:ascii="Times New Roman" w:eastAsia="Calibri" w:hAnsi="Times New Roman" w:cs="Times New Roman"/>
          <w:color w:val="000000" w:themeColor="text1"/>
          <w:sz w:val="28"/>
          <w:szCs w:val="28"/>
          <w:lang w:val="uk-UA"/>
        </w:rPr>
        <w:object w:dxaOrig="7191" w:dyaOrig="5399">
          <v:shape id="_x0000_i1036" type="#_x0000_t75" style="width:459pt;height:345pt" o:ole="">
            <v:imagedata r:id="rId35" o:title=""/>
          </v:shape>
          <o:OLEObject Type="Embed" ProgID="PowerPoint.Slide.12" ShapeID="_x0000_i1036" DrawAspect="Content" ObjectID="_1677058936" r:id="rId36"/>
        </w:object>
      </w:r>
    </w:p>
    <w:p w:rsidR="00A12F43" w:rsidRDefault="0074225A" w:rsidP="00A12F43">
      <w:pPr>
        <w:spacing w:after="0"/>
        <w:ind w:firstLine="708"/>
        <w:jc w:val="both"/>
        <w:rPr>
          <w:rFonts w:ascii="Times New Roman" w:eastAsia="Calibri" w:hAnsi="Times New Roman" w:cs="Times New Roman"/>
          <w:color w:val="000000" w:themeColor="text1"/>
          <w:sz w:val="28"/>
          <w:szCs w:val="28"/>
          <w:lang w:val="uk-UA"/>
        </w:rPr>
      </w:pPr>
      <w:r w:rsidRPr="0074225A">
        <w:rPr>
          <w:rFonts w:ascii="Times New Roman" w:eastAsia="Calibri" w:hAnsi="Times New Roman" w:cs="Times New Roman"/>
          <w:color w:val="000000" w:themeColor="text1"/>
          <w:sz w:val="28"/>
          <w:szCs w:val="28"/>
          <w:lang w:val="uk-UA"/>
        </w:rPr>
        <w:t>Діяльність методичної служби відділу освіти, сім’ї, молоді та спорту впродовж 2020 року спрямована на реалізацію підвищення якості освітнього процесу шляхом удосконалення методичної роботи з педагогами  закладів освіти громади.</w:t>
      </w:r>
    </w:p>
    <w:p w:rsidR="00A12F43" w:rsidRDefault="0074225A" w:rsidP="00A12F43">
      <w:pPr>
        <w:spacing w:after="0"/>
        <w:ind w:firstLine="708"/>
        <w:jc w:val="both"/>
        <w:rPr>
          <w:rFonts w:ascii="Times New Roman" w:eastAsia="Calibri" w:hAnsi="Times New Roman" w:cs="Times New Roman"/>
          <w:color w:val="000000" w:themeColor="text1"/>
          <w:sz w:val="28"/>
          <w:szCs w:val="28"/>
          <w:lang w:val="uk-UA"/>
        </w:rPr>
      </w:pPr>
      <w:r w:rsidRPr="006B224B">
        <w:rPr>
          <w:rFonts w:ascii="Times New Roman" w:hAnsi="Times New Roman" w:cs="Times New Roman"/>
          <w:color w:val="000000" w:themeColor="text1"/>
          <w:sz w:val="28"/>
          <w:szCs w:val="28"/>
          <w:lang w:val="uk-UA"/>
        </w:rPr>
        <w:t>Забезпечення належного методичного рівня консультативної допомоги вчителям щодо реалізації та впровадження в освітній процес педагогіки партнерства, філософії дитиноцентризму, компетентнісного, діяльнісного, інтегрованого підходів.</w:t>
      </w:r>
    </w:p>
    <w:p w:rsidR="00A12F43" w:rsidRPr="008B04C3" w:rsidRDefault="0074225A" w:rsidP="00A12F43">
      <w:pPr>
        <w:spacing w:after="0"/>
        <w:ind w:firstLine="708"/>
        <w:jc w:val="both"/>
        <w:rPr>
          <w:rFonts w:ascii="Times New Roman" w:eastAsia="Calibri"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t>Активно впроваджувалися в систему методичної роботи інформаційно-комунікаційні технології, корпоративні методи навчання, тренінги, майстер-класи.</w:t>
      </w:r>
    </w:p>
    <w:p w:rsidR="0074225A" w:rsidRPr="008B04C3" w:rsidRDefault="0074225A" w:rsidP="00A12F43">
      <w:pPr>
        <w:spacing w:after="0"/>
        <w:ind w:firstLine="708"/>
        <w:jc w:val="both"/>
        <w:rPr>
          <w:rFonts w:ascii="Times New Roman" w:eastAsia="Calibri"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lastRenderedPageBreak/>
        <w:t>Значна увага приділялася здійсненню заходів із реалізації нових державних освітніх стандартів, оновлених програм, реалізації основних положень Концепції «Нова українська школа»; імплементацію норм законів України «Про освіту», «Про повну загальну середню освіту».</w:t>
      </w:r>
    </w:p>
    <w:p w:rsidR="0074225A" w:rsidRPr="008B04C3" w:rsidRDefault="0074225A" w:rsidP="00AD4E7D">
      <w:pPr>
        <w:autoSpaceDE w:val="0"/>
        <w:autoSpaceDN w:val="0"/>
        <w:adjustRightInd w:val="0"/>
        <w:spacing w:after="0"/>
        <w:ind w:firstLine="567"/>
        <w:jc w:val="both"/>
        <w:rPr>
          <w:rFonts w:ascii="Times New Roman"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t>Працівники методичної служби стали справжніми партнерами педагогічних працівників із надання науково-методичної допомоги.</w:t>
      </w:r>
    </w:p>
    <w:p w:rsidR="0074225A" w:rsidRPr="008B04C3" w:rsidRDefault="0074225A" w:rsidP="00AD4E7D">
      <w:pPr>
        <w:suppressAutoHyphens/>
        <w:spacing w:after="0"/>
        <w:ind w:firstLine="567"/>
        <w:jc w:val="both"/>
        <w:rPr>
          <w:rFonts w:ascii="Times New Roman"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t>Якісний та творчий підхід до організації методичної роботи з освітянами дає свої позитивні результати, а відповідно збільшується кількість висококваліфікованих педагогічних працівників. Досвід їхньої роботи методисти представляють на засіданнях ради методичної служби, обговорюють на засіданнях міжшкільних методичних об'єднань. Основними формами поширення педагогічного досвіду є виступ перед колегами навчального закладу, організація майстер-класів досвідчених колег для педагогів на методичних об’єднаннях, розроблення власних методичних розробок. Вивчалися досвіди роботи педагогів Носівської міської гімназії: учителя математики Білобловської С.М. «Розвиток в учнів критичного мислення як засіб підвищення рівня математичних знань та виховання особистості, здатної до самоосвіти та саморозвитку» та вчителя історії та правознавства Кебкал С.М. «Проблемне навчання на уроках історії та правознавства як основа розвитку інтелекту та аналітичних навичок у школярів».</w:t>
      </w:r>
    </w:p>
    <w:p w:rsidR="0074225A" w:rsidRPr="008B04C3" w:rsidRDefault="0074225A" w:rsidP="00AD4E7D">
      <w:pPr>
        <w:shd w:val="clear" w:color="auto" w:fill="FFFFFF"/>
        <w:spacing w:after="0"/>
        <w:ind w:firstLine="567"/>
        <w:jc w:val="both"/>
        <w:textAlignment w:val="baseline"/>
        <w:rPr>
          <w:rFonts w:ascii="Times New Roman"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t xml:space="preserve">Основну увагу в методичній роботі сконцентровано на роботі з педагогами, які працюють в початковій школі НУШ, адже саме вони на даний час є ключовими особами реформи середньої освіти, які мають реалізувати зміни – кожен у власному класі. </w:t>
      </w:r>
    </w:p>
    <w:p w:rsidR="0074225A" w:rsidRPr="008B04C3" w:rsidRDefault="0074225A" w:rsidP="00AD4E7D">
      <w:pPr>
        <w:shd w:val="clear" w:color="auto" w:fill="FFFFFF"/>
        <w:spacing w:after="0"/>
        <w:ind w:firstLine="567"/>
        <w:jc w:val="both"/>
        <w:textAlignment w:val="baseline"/>
        <w:rPr>
          <w:rFonts w:ascii="Times New Roman" w:hAnsi="Times New Roman" w:cs="Times New Roman"/>
          <w:color w:val="000000" w:themeColor="text1"/>
          <w:sz w:val="28"/>
          <w:szCs w:val="28"/>
          <w:lang w:val="uk-UA"/>
        </w:rPr>
      </w:pPr>
      <w:r w:rsidRPr="008B04C3">
        <w:rPr>
          <w:rFonts w:ascii="Times New Roman" w:hAnsi="Times New Roman" w:cs="Times New Roman"/>
          <w:color w:val="000000" w:themeColor="text1"/>
          <w:sz w:val="28"/>
          <w:szCs w:val="28"/>
          <w:lang w:val="uk-UA"/>
        </w:rPr>
        <w:t xml:space="preserve">Здійснено підвищення кваліфікації педагогічних працівників, які працюють та будуть працювати в наступні роки в класах НУШ. Загалом 74 педагоги (вчителі початкових класів, англійської мови) пройшли навчання на трьох очних сесіях та отримали сертифікати. Крім того, керівники закладів загальної середньої освіти успішно завершили підвищення кваліфікації керівних кадрів відповідно до вимог Концепції «Нова українська школа» за очно-дистанційною формою та отримали відповідні сертифікати. </w:t>
      </w:r>
    </w:p>
    <w:p w:rsidR="0074225A" w:rsidRPr="008B04C3" w:rsidRDefault="0074225A" w:rsidP="00AD4E7D">
      <w:pPr>
        <w:spacing w:after="0"/>
        <w:ind w:right="-284" w:firstLine="709"/>
        <w:jc w:val="both"/>
        <w:rPr>
          <w:rFonts w:ascii="Times New Roman" w:hAnsi="Times New Roman" w:cs="Times New Roman"/>
          <w:sz w:val="28"/>
          <w:szCs w:val="28"/>
          <w:lang w:val="uk-UA"/>
        </w:rPr>
      </w:pPr>
      <w:r w:rsidRPr="008B04C3">
        <w:rPr>
          <w:rFonts w:ascii="Times New Roman" w:hAnsi="Times New Roman" w:cs="Times New Roman"/>
          <w:sz w:val="28"/>
          <w:szCs w:val="28"/>
          <w:lang w:val="uk-UA"/>
        </w:rPr>
        <w:t xml:space="preserve">З метою виконання бюджетної програми «Забезпечення діяльності інших закладів у сфері освіти» працює  централізована бухгалтерія, група централізованого господарського обслуговування. Загальна штатна чисельність – </w:t>
      </w:r>
      <w:r w:rsidR="00BB0D88" w:rsidRPr="008B04C3">
        <w:rPr>
          <w:rFonts w:ascii="Times New Roman" w:hAnsi="Times New Roman" w:cs="Times New Roman"/>
          <w:sz w:val="28"/>
          <w:szCs w:val="28"/>
          <w:lang w:val="uk-UA"/>
        </w:rPr>
        <w:t>19,75</w:t>
      </w:r>
      <w:r w:rsidRPr="008B04C3">
        <w:rPr>
          <w:rFonts w:ascii="Times New Roman" w:hAnsi="Times New Roman" w:cs="Times New Roman"/>
          <w:sz w:val="28"/>
          <w:szCs w:val="28"/>
          <w:lang w:val="uk-UA"/>
        </w:rPr>
        <w:t xml:space="preserve"> ставок.</w:t>
      </w:r>
      <w:r w:rsidR="00BB0D88" w:rsidRPr="008B04C3">
        <w:rPr>
          <w:rFonts w:ascii="Times New Roman" w:hAnsi="Times New Roman" w:cs="Times New Roman"/>
          <w:sz w:val="28"/>
          <w:szCs w:val="28"/>
          <w:lang w:val="uk-UA"/>
        </w:rPr>
        <w:t xml:space="preserve"> Видатки за даною бюджетною програмою у 2020 році склали 2 567,9 тис. грн.</w:t>
      </w:r>
    </w:p>
    <w:p w:rsidR="00AD4E7D" w:rsidRDefault="00AD4E7D" w:rsidP="00AD4E7D">
      <w:pPr>
        <w:spacing w:after="0"/>
        <w:ind w:right="-284" w:firstLine="709"/>
        <w:jc w:val="both"/>
        <w:rPr>
          <w:rFonts w:ascii="Times New Roman" w:hAnsi="Times New Roman" w:cs="Times New Roman"/>
          <w:sz w:val="28"/>
          <w:szCs w:val="28"/>
          <w:lang w:val="uk-UA"/>
        </w:rPr>
      </w:pPr>
    </w:p>
    <w:p w:rsidR="00AD4E7D" w:rsidRDefault="00AD4E7D" w:rsidP="00AD4E7D">
      <w:pPr>
        <w:spacing w:after="0"/>
        <w:ind w:right="-284" w:firstLine="709"/>
        <w:jc w:val="both"/>
        <w:rPr>
          <w:rFonts w:ascii="Times New Roman" w:hAnsi="Times New Roman" w:cs="Times New Roman"/>
          <w:sz w:val="28"/>
          <w:szCs w:val="28"/>
          <w:lang w:val="uk-UA"/>
        </w:rPr>
      </w:pPr>
    </w:p>
    <w:p w:rsidR="00AD4E7D" w:rsidRDefault="00AD4E7D" w:rsidP="00AD4E7D">
      <w:pPr>
        <w:spacing w:after="0"/>
        <w:ind w:right="-284" w:firstLine="709"/>
        <w:jc w:val="both"/>
        <w:rPr>
          <w:rFonts w:ascii="Times New Roman" w:hAnsi="Times New Roman" w:cs="Times New Roman"/>
          <w:sz w:val="28"/>
          <w:szCs w:val="28"/>
          <w:lang w:val="uk-UA"/>
        </w:rPr>
      </w:pPr>
    </w:p>
    <w:p w:rsidR="00AD4E7D" w:rsidRPr="00AD4E7D" w:rsidRDefault="00AD4E7D" w:rsidP="00AD4E7D">
      <w:pPr>
        <w:spacing w:after="0"/>
        <w:ind w:right="-284" w:firstLine="709"/>
        <w:jc w:val="center"/>
        <w:rPr>
          <w:rFonts w:ascii="Times New Roman" w:hAnsi="Times New Roman" w:cs="Times New Roman"/>
          <w:sz w:val="28"/>
          <w:szCs w:val="28"/>
          <w:lang w:val="uk-UA"/>
        </w:rPr>
      </w:pPr>
      <w:r w:rsidRPr="00AD4E7D">
        <w:rPr>
          <w:rFonts w:ascii="Times New Roman" w:hAnsi="Times New Roman" w:cs="Times New Roman"/>
          <w:sz w:val="28"/>
          <w:szCs w:val="28"/>
          <w:lang w:val="uk-UA"/>
        </w:rPr>
        <w:object w:dxaOrig="7191" w:dyaOrig="5399">
          <v:shape id="_x0000_i1037" type="#_x0000_t75" style="width:411.75pt;height:309pt" o:ole="">
            <v:imagedata r:id="rId37" o:title=""/>
          </v:shape>
          <o:OLEObject Type="Embed" ProgID="PowerPoint.Slide.12" ShapeID="_x0000_i1037" DrawAspect="Content" ObjectID="_1677058937" r:id="rId38"/>
        </w:object>
      </w:r>
    </w:p>
    <w:p w:rsidR="00BB0D88" w:rsidRDefault="00BB0D88" w:rsidP="00AD4E7D">
      <w:pPr>
        <w:spacing w:after="0" w:line="240" w:lineRule="auto"/>
        <w:ind w:right="-284"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 бюджетною </w:t>
      </w:r>
      <w:proofErr w:type="spellStart"/>
      <w:r>
        <w:rPr>
          <w:rFonts w:ascii="Times New Roman" w:hAnsi="Times New Roman" w:cs="Times New Roman"/>
          <w:sz w:val="28"/>
          <w:szCs w:val="28"/>
        </w:rPr>
        <w:t>програмою</w:t>
      </w:r>
      <w:proofErr w:type="spellEnd"/>
      <w:r>
        <w:rPr>
          <w:rFonts w:ascii="Times New Roman" w:hAnsi="Times New Roman" w:cs="Times New Roman"/>
          <w:sz w:val="28"/>
          <w:szCs w:val="28"/>
        </w:rPr>
        <w:t xml:space="preserve"> </w:t>
      </w:r>
      <w:r w:rsidRPr="00131BAA">
        <w:rPr>
          <w:rFonts w:ascii="Times New Roman" w:hAnsi="Times New Roman" w:cs="Times New Roman"/>
          <w:sz w:val="28"/>
          <w:szCs w:val="28"/>
        </w:rPr>
        <w:t xml:space="preserve">0611162 </w:t>
      </w:r>
      <w:r>
        <w:rPr>
          <w:rFonts w:ascii="Times New Roman" w:hAnsi="Times New Roman" w:cs="Times New Roman"/>
          <w:sz w:val="28"/>
          <w:szCs w:val="28"/>
        </w:rPr>
        <w:t>«</w:t>
      </w:r>
      <w:proofErr w:type="spellStart"/>
      <w:r w:rsidRPr="00131BAA">
        <w:rPr>
          <w:rFonts w:ascii="Times New Roman" w:hAnsi="Times New Roman" w:cs="Times New Roman"/>
          <w:sz w:val="28"/>
          <w:szCs w:val="28"/>
        </w:rPr>
        <w:t>Інші</w:t>
      </w:r>
      <w:proofErr w:type="spellEnd"/>
      <w:r w:rsidRPr="00131BAA">
        <w:rPr>
          <w:rFonts w:ascii="Times New Roman" w:hAnsi="Times New Roman" w:cs="Times New Roman"/>
          <w:sz w:val="28"/>
          <w:szCs w:val="28"/>
        </w:rPr>
        <w:t xml:space="preserve"> </w:t>
      </w:r>
      <w:proofErr w:type="spellStart"/>
      <w:r w:rsidRPr="00131BAA">
        <w:rPr>
          <w:rFonts w:ascii="Times New Roman" w:hAnsi="Times New Roman" w:cs="Times New Roman"/>
          <w:sz w:val="28"/>
          <w:szCs w:val="28"/>
        </w:rPr>
        <w:t>програми</w:t>
      </w:r>
      <w:proofErr w:type="spellEnd"/>
      <w:r w:rsidRPr="00131BAA">
        <w:rPr>
          <w:rFonts w:ascii="Times New Roman" w:hAnsi="Times New Roman" w:cs="Times New Roman"/>
          <w:sz w:val="28"/>
          <w:szCs w:val="28"/>
        </w:rPr>
        <w:t xml:space="preserve"> та заходи у </w:t>
      </w:r>
      <w:proofErr w:type="spellStart"/>
      <w:r w:rsidRPr="00131BAA">
        <w:rPr>
          <w:rFonts w:ascii="Times New Roman" w:hAnsi="Times New Roman" w:cs="Times New Roman"/>
          <w:sz w:val="28"/>
          <w:szCs w:val="28"/>
        </w:rPr>
        <w:t>сфері</w:t>
      </w:r>
      <w:proofErr w:type="spellEnd"/>
      <w:r w:rsidRPr="00131BAA">
        <w:rPr>
          <w:rFonts w:ascii="Times New Roman" w:hAnsi="Times New Roman" w:cs="Times New Roman"/>
          <w:sz w:val="28"/>
          <w:szCs w:val="28"/>
        </w:rPr>
        <w:t xml:space="preserve"> </w:t>
      </w:r>
      <w:proofErr w:type="spellStart"/>
      <w:r w:rsidRPr="00131BAA">
        <w:rPr>
          <w:rFonts w:ascii="Times New Roman" w:hAnsi="Times New Roman" w:cs="Times New Roman"/>
          <w:sz w:val="28"/>
          <w:szCs w:val="28"/>
        </w:rPr>
        <w:t>освіти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фінансу</w:t>
      </w:r>
      <w:proofErr w:type="spellEnd"/>
      <w:r>
        <w:rPr>
          <w:rFonts w:ascii="Times New Roman" w:hAnsi="Times New Roman" w:cs="Times New Roman"/>
          <w:sz w:val="28"/>
          <w:szCs w:val="28"/>
          <w:lang w:val="uk-UA"/>
        </w:rPr>
        <w:t>ю</w:t>
      </w:r>
      <w:proofErr w:type="spellStart"/>
      <w:r>
        <w:rPr>
          <w:rFonts w:ascii="Times New Roman" w:hAnsi="Times New Roman" w:cs="Times New Roman"/>
          <w:sz w:val="28"/>
          <w:szCs w:val="28"/>
        </w:rPr>
        <w:t>ться</w:t>
      </w:r>
      <w:proofErr w:type="spellEnd"/>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 xml:space="preserve">наступні </w:t>
      </w:r>
      <w:r>
        <w:rPr>
          <w:rFonts w:ascii="Times New Roman" w:hAnsi="Times New Roman" w:cs="Times New Roman"/>
          <w:sz w:val="28"/>
          <w:szCs w:val="28"/>
        </w:rPr>
        <w:t xml:space="preserve"> </w:t>
      </w:r>
      <w:proofErr w:type="spellStart"/>
      <w:r>
        <w:rPr>
          <w:rFonts w:ascii="Times New Roman" w:hAnsi="Times New Roman" w:cs="Times New Roman"/>
          <w:sz w:val="28"/>
          <w:szCs w:val="28"/>
        </w:rPr>
        <w:t>завдан</w:t>
      </w:r>
      <w:proofErr w:type="spellEnd"/>
      <w:r>
        <w:rPr>
          <w:rFonts w:ascii="Times New Roman" w:hAnsi="Times New Roman" w:cs="Times New Roman"/>
          <w:sz w:val="28"/>
          <w:szCs w:val="28"/>
          <w:lang w:val="uk-UA"/>
        </w:rPr>
        <w:t>ня</w:t>
      </w:r>
      <w:proofErr w:type="gramEnd"/>
      <w:r>
        <w:rPr>
          <w:rFonts w:ascii="Times New Roman" w:hAnsi="Times New Roman" w:cs="Times New Roman"/>
          <w:sz w:val="28"/>
          <w:szCs w:val="28"/>
        </w:rPr>
        <w:t>:</w:t>
      </w:r>
    </w:p>
    <w:p w:rsidR="0074209D" w:rsidRPr="0074209D" w:rsidRDefault="0074209D" w:rsidP="00AD4E7D">
      <w:pPr>
        <w:spacing w:after="0" w:line="240" w:lineRule="auto"/>
        <w:ind w:right="-284" w:firstLine="709"/>
        <w:jc w:val="both"/>
        <w:rPr>
          <w:rFonts w:ascii="Times New Roman" w:hAnsi="Times New Roman" w:cs="Times New Roman"/>
          <w:sz w:val="28"/>
          <w:szCs w:val="28"/>
          <w:lang w:val="uk-UA"/>
        </w:rPr>
      </w:pPr>
      <w:r w:rsidRPr="0074209D">
        <w:rPr>
          <w:rFonts w:ascii="Times New Roman" w:hAnsi="Times New Roman" w:cs="Times New Roman"/>
          <w:sz w:val="28"/>
          <w:szCs w:val="28"/>
          <w:lang w:val="uk-UA"/>
        </w:rPr>
        <w:object w:dxaOrig="7191" w:dyaOrig="5399">
          <v:shape id="_x0000_i1038" type="#_x0000_t75" style="width:475.5pt;height:357.75pt" o:ole="">
            <v:imagedata r:id="rId39" o:title=""/>
          </v:shape>
          <o:OLEObject Type="Embed" ProgID="PowerPoint.Slide.12" ShapeID="_x0000_i1038" DrawAspect="Content" ObjectID="_1677058938" r:id="rId40"/>
        </w:object>
      </w:r>
    </w:p>
    <w:p w:rsidR="002D5F83" w:rsidRPr="002D5F83" w:rsidRDefault="002D5F83" w:rsidP="002D5F83">
      <w:pPr>
        <w:pStyle w:val="a6"/>
        <w:ind w:right="-284"/>
        <w:jc w:val="both"/>
        <w:rPr>
          <w:sz w:val="28"/>
          <w:szCs w:val="28"/>
        </w:rPr>
      </w:pPr>
      <w:r w:rsidRPr="002D5F83">
        <w:rPr>
          <w:sz w:val="28"/>
          <w:szCs w:val="28"/>
        </w:rPr>
        <w:t xml:space="preserve">Видатки за даною бюджетною програмою у 2020 році склали </w:t>
      </w:r>
      <w:r>
        <w:rPr>
          <w:sz w:val="28"/>
          <w:szCs w:val="28"/>
        </w:rPr>
        <w:t>47,129</w:t>
      </w:r>
      <w:r w:rsidRPr="002D5F83">
        <w:rPr>
          <w:sz w:val="28"/>
          <w:szCs w:val="28"/>
        </w:rPr>
        <w:t xml:space="preserve"> тис. грн.</w:t>
      </w:r>
    </w:p>
    <w:p w:rsidR="002D5F83" w:rsidRPr="006B224B" w:rsidRDefault="00A16599" w:rsidP="0074209D">
      <w:pPr>
        <w:widowControl w:val="0"/>
        <w:autoSpaceDE w:val="0"/>
        <w:autoSpaceDN w:val="0"/>
        <w:adjustRightInd w:val="0"/>
        <w:spacing w:after="0"/>
        <w:ind w:firstLine="567"/>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lastRenderedPageBreak/>
        <w:t xml:space="preserve">Впровадження інклюзивного навчання в закладах освіти громади на сьогодні є досить актуальним та дає можливість вирішити питання навчання, а також адаптації в соціумі дітей з особливими освітніми проблемами. </w:t>
      </w:r>
    </w:p>
    <w:p w:rsidR="00A06A05" w:rsidRDefault="00185CFD" w:rsidP="0074209D">
      <w:pPr>
        <w:spacing w:after="0"/>
        <w:ind w:firstLine="708"/>
        <w:jc w:val="both"/>
        <w:rPr>
          <w:rFonts w:ascii="Times New Roman" w:eastAsia="Times New Roman" w:hAnsi="Times New Roman" w:cs="Times New Roman"/>
          <w:sz w:val="28"/>
          <w:szCs w:val="28"/>
          <w:lang w:val="uk-UA"/>
        </w:rPr>
      </w:pPr>
      <w:r w:rsidRPr="001B750D">
        <w:rPr>
          <w:rFonts w:ascii="Times New Roman" w:eastAsia="Times New Roman" w:hAnsi="Times New Roman" w:cs="Times New Roman"/>
          <w:sz w:val="28"/>
          <w:szCs w:val="28"/>
          <w:lang w:val="uk-UA"/>
        </w:rPr>
        <w:t xml:space="preserve">Задля забезпечення </w:t>
      </w:r>
      <w:r w:rsidRPr="001B750D">
        <w:rPr>
          <w:rFonts w:ascii="Times New Roman" w:hAnsi="Times New Roman" w:cs="Times New Roman"/>
          <w:sz w:val="28"/>
          <w:szCs w:val="28"/>
          <w:lang w:val="uk-UA"/>
        </w:rPr>
        <w:t xml:space="preserve">права дітей з особливими освітніми потребами на здобуття дошкільної та загальної середньої освіти, шляхом проведення комплексної психолого-педагогічної оцінки розвитку дитини надання психолого-педагогічної допомоги та забезпечення системного кваліфікованого супроводження </w:t>
      </w:r>
      <w:r w:rsidR="00DA6D11">
        <w:rPr>
          <w:rFonts w:ascii="Times New Roman" w:hAnsi="Times New Roman" w:cs="Times New Roman"/>
          <w:sz w:val="28"/>
          <w:szCs w:val="28"/>
          <w:lang w:val="uk-UA"/>
        </w:rPr>
        <w:t xml:space="preserve">на території Носівської ТГ працює </w:t>
      </w:r>
      <w:r w:rsidRPr="001B750D">
        <w:rPr>
          <w:rFonts w:ascii="Times New Roman" w:eastAsia="Times New Roman" w:hAnsi="Times New Roman" w:cs="Times New Roman"/>
          <w:sz w:val="28"/>
          <w:szCs w:val="28"/>
          <w:lang w:val="uk-UA"/>
        </w:rPr>
        <w:t>КУ «ІРЦ» Носівської міської ради. На утримання даного закладу в 20</w:t>
      </w:r>
      <w:r w:rsidR="00DA6D11">
        <w:rPr>
          <w:rFonts w:ascii="Times New Roman" w:eastAsia="Times New Roman" w:hAnsi="Times New Roman" w:cs="Times New Roman"/>
          <w:sz w:val="28"/>
          <w:szCs w:val="28"/>
          <w:lang w:val="uk-UA"/>
        </w:rPr>
        <w:t>20</w:t>
      </w:r>
      <w:r w:rsidRPr="001B750D">
        <w:rPr>
          <w:rFonts w:ascii="Times New Roman" w:eastAsia="Times New Roman" w:hAnsi="Times New Roman" w:cs="Times New Roman"/>
          <w:sz w:val="28"/>
          <w:szCs w:val="28"/>
          <w:lang w:val="uk-UA"/>
        </w:rPr>
        <w:t xml:space="preserve"> році заплановано </w:t>
      </w:r>
      <w:r w:rsidR="00DA6D11">
        <w:rPr>
          <w:rFonts w:ascii="Times New Roman" w:eastAsia="Times New Roman" w:hAnsi="Times New Roman" w:cs="Times New Roman"/>
          <w:sz w:val="28"/>
          <w:szCs w:val="28"/>
          <w:lang w:val="uk-UA"/>
        </w:rPr>
        <w:t>836,9</w:t>
      </w:r>
      <w:r w:rsidRPr="001B750D">
        <w:rPr>
          <w:rFonts w:ascii="Times New Roman" w:eastAsia="Times New Roman" w:hAnsi="Times New Roman" w:cs="Times New Roman"/>
          <w:sz w:val="28"/>
          <w:szCs w:val="28"/>
          <w:lang w:val="uk-UA"/>
        </w:rPr>
        <w:t xml:space="preserve"> тис. грн, </w:t>
      </w:r>
      <w:r w:rsidR="004A424A">
        <w:rPr>
          <w:rFonts w:ascii="Times New Roman" w:eastAsia="Times New Roman" w:hAnsi="Times New Roman" w:cs="Times New Roman"/>
          <w:sz w:val="28"/>
          <w:szCs w:val="28"/>
          <w:lang w:val="uk-UA"/>
        </w:rPr>
        <w:t xml:space="preserve">касові </w:t>
      </w:r>
      <w:r w:rsidRPr="001B750D">
        <w:rPr>
          <w:rFonts w:ascii="Times New Roman" w:eastAsia="Times New Roman" w:hAnsi="Times New Roman" w:cs="Times New Roman"/>
          <w:sz w:val="28"/>
          <w:szCs w:val="28"/>
          <w:lang w:val="uk-UA"/>
        </w:rPr>
        <w:t>видатки – 49</w:t>
      </w:r>
      <w:r w:rsidR="00DA6D11">
        <w:rPr>
          <w:rFonts w:ascii="Times New Roman" w:eastAsia="Times New Roman" w:hAnsi="Times New Roman" w:cs="Times New Roman"/>
          <w:sz w:val="28"/>
          <w:szCs w:val="28"/>
          <w:lang w:val="uk-UA"/>
        </w:rPr>
        <w:t>3,1 тис. грн.</w:t>
      </w:r>
    </w:p>
    <w:p w:rsidR="00DA6D11" w:rsidRPr="00DA6D11" w:rsidRDefault="00DA6D11" w:rsidP="00DA6D11">
      <w:pPr>
        <w:spacing w:after="0"/>
        <w:ind w:firstLine="708"/>
        <w:jc w:val="both"/>
        <w:rPr>
          <w:rFonts w:ascii="Times New Roman" w:hAnsi="Times New Roman" w:cs="Times New Roman"/>
          <w:color w:val="000000" w:themeColor="text1"/>
          <w:sz w:val="28"/>
          <w:szCs w:val="28"/>
          <w:lang w:val="uk-UA"/>
        </w:rPr>
      </w:pPr>
      <w:r w:rsidRPr="00DA6D11">
        <w:rPr>
          <w:rFonts w:ascii="Times New Roman" w:hAnsi="Times New Roman" w:cs="Times New Roman"/>
          <w:color w:val="000000" w:themeColor="text1"/>
          <w:sz w:val="28"/>
          <w:szCs w:val="28"/>
          <w:lang w:val="uk-UA"/>
        </w:rPr>
        <w:t>Робота центру спрямована на проведення комплексної педагогічної допомоги та забезпечення системного кваліфікованого супроводу (надання консультацій педагогам, батькам дітей з ООП та методичної роботи педагогам, щодо питань організації інклюзивного навчання.</w:t>
      </w:r>
    </w:p>
    <w:p w:rsidR="00DA6D11" w:rsidRPr="00DA6D11" w:rsidRDefault="00DA6D11" w:rsidP="00DA6D11">
      <w:pPr>
        <w:spacing w:after="0"/>
        <w:ind w:firstLine="708"/>
        <w:jc w:val="both"/>
        <w:rPr>
          <w:rFonts w:ascii="Times New Roman" w:hAnsi="Times New Roman" w:cs="Times New Roman"/>
          <w:color w:val="000000" w:themeColor="text1"/>
          <w:sz w:val="28"/>
          <w:szCs w:val="28"/>
        </w:rPr>
      </w:pPr>
      <w:r w:rsidRPr="00DA6D11">
        <w:rPr>
          <w:rFonts w:ascii="Times New Roman" w:hAnsi="Times New Roman" w:cs="Times New Roman"/>
          <w:color w:val="000000" w:themeColor="text1"/>
          <w:sz w:val="28"/>
          <w:szCs w:val="28"/>
        </w:rPr>
        <w:t>За 2020 рік працівниками центру прийнято 50 заяв від батьків для здійснення комплексної оцінки розвитку дітей. Всього видано 47 висновків, згідно яких діти отримують освітні послуги в закладах освіти. На базі ІРЦ 36 дітей впродовж року отримували психолого-педагогічні та корекційно-розвиткові послуги. Надано 230 консультацій батькам та педагогам з питань виховання і розвитку дітей з ООП та організації інклюзивного навчання.</w:t>
      </w:r>
    </w:p>
    <w:p w:rsidR="00DA6D11" w:rsidRDefault="00DA6D11" w:rsidP="00FD1067">
      <w:pPr>
        <w:spacing w:after="0" w:line="240" w:lineRule="auto"/>
        <w:ind w:right="-2" w:firstLine="709"/>
        <w:jc w:val="both"/>
        <w:rPr>
          <w:rFonts w:ascii="Times New Roman" w:hAnsi="Times New Roman" w:cs="Times New Roman"/>
          <w:sz w:val="28"/>
          <w:szCs w:val="28"/>
        </w:rPr>
      </w:pPr>
      <w:r>
        <w:rPr>
          <w:rFonts w:ascii="Times New Roman" w:hAnsi="Times New Roman" w:cs="Times New Roman"/>
          <w:sz w:val="28"/>
          <w:szCs w:val="28"/>
        </w:rPr>
        <w:t xml:space="preserve">Аналіз виконання результативних показників бюджетних програм по галузі освіти свідчить про їх ефективне виконання за кожною бюджетною програмою. </w:t>
      </w:r>
    </w:p>
    <w:p w:rsidR="00DA6D11" w:rsidRPr="00DA6D11" w:rsidRDefault="00DA6D11" w:rsidP="00DA6D11">
      <w:pPr>
        <w:spacing w:after="0"/>
        <w:ind w:firstLine="708"/>
        <w:jc w:val="both"/>
        <w:rPr>
          <w:rFonts w:ascii="Times New Roman" w:eastAsia="Times New Roman" w:hAnsi="Times New Roman" w:cs="Times New Roman"/>
          <w:sz w:val="28"/>
          <w:szCs w:val="28"/>
        </w:rPr>
      </w:pPr>
    </w:p>
    <w:p w:rsidR="001B750D" w:rsidRDefault="001B750D" w:rsidP="001B750D">
      <w:pPr>
        <w:spacing w:after="0"/>
        <w:ind w:firstLine="708"/>
        <w:jc w:val="both"/>
        <w:rPr>
          <w:rFonts w:ascii="Times New Roman" w:hAnsi="Times New Roman" w:cs="Times New Roman"/>
          <w:sz w:val="28"/>
          <w:szCs w:val="28"/>
          <w:lang w:val="uk-UA"/>
        </w:rPr>
      </w:pPr>
    </w:p>
    <w:p w:rsidR="001B750D" w:rsidRPr="001B750D" w:rsidRDefault="0074209D" w:rsidP="001B750D">
      <w:pPr>
        <w:spacing w:after="0"/>
        <w:ind w:firstLine="708"/>
        <w:jc w:val="both"/>
        <w:rPr>
          <w:rFonts w:ascii="Times New Roman" w:eastAsia="Times New Roman" w:hAnsi="Times New Roman" w:cs="Times New Roman"/>
          <w:sz w:val="28"/>
          <w:szCs w:val="28"/>
          <w:lang w:val="uk-UA"/>
        </w:rPr>
      </w:pPr>
      <w:r>
        <w:rPr>
          <w:rFonts w:ascii="Times New Roman" w:hAnsi="Times New Roman" w:cs="Times New Roman"/>
          <w:sz w:val="28"/>
          <w:szCs w:val="28"/>
          <w:lang w:val="uk-UA"/>
        </w:rPr>
        <w:t>Начальник</w:t>
      </w:r>
      <w:r w:rsidR="001B750D">
        <w:rPr>
          <w:rFonts w:ascii="Times New Roman" w:hAnsi="Times New Roman" w:cs="Times New Roman"/>
          <w:sz w:val="28"/>
          <w:szCs w:val="28"/>
          <w:lang w:val="uk-UA"/>
        </w:rPr>
        <w:t xml:space="preserve">                                                                           </w:t>
      </w:r>
      <w:r>
        <w:rPr>
          <w:rFonts w:ascii="Times New Roman" w:hAnsi="Times New Roman" w:cs="Times New Roman"/>
          <w:sz w:val="28"/>
          <w:szCs w:val="28"/>
          <w:lang w:val="uk-UA"/>
        </w:rPr>
        <w:t>Наталія ТОНКОНОГ</w:t>
      </w:r>
      <w:r w:rsidR="001B750D">
        <w:rPr>
          <w:rFonts w:ascii="Times New Roman" w:hAnsi="Times New Roman" w:cs="Times New Roman"/>
          <w:sz w:val="28"/>
          <w:szCs w:val="28"/>
          <w:lang w:val="uk-UA"/>
        </w:rPr>
        <w:t xml:space="preserve">      </w:t>
      </w:r>
    </w:p>
    <w:p w:rsidR="00340A1C" w:rsidRPr="001B750D" w:rsidRDefault="00340A1C" w:rsidP="004C50C3">
      <w:pPr>
        <w:spacing w:after="0" w:line="240" w:lineRule="auto"/>
        <w:jc w:val="both"/>
        <w:rPr>
          <w:rFonts w:ascii="Times New Roman" w:hAnsi="Times New Roman" w:cs="Times New Roman"/>
          <w:sz w:val="28"/>
          <w:szCs w:val="28"/>
          <w:lang w:val="uk-UA"/>
        </w:rPr>
      </w:pPr>
    </w:p>
    <w:sectPr w:rsidR="00340A1C" w:rsidRPr="001B750D" w:rsidSect="00460EB6">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D559D"/>
    <w:multiLevelType w:val="hybridMultilevel"/>
    <w:tmpl w:val="5C50CF4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3C6D6C60"/>
    <w:multiLevelType w:val="hybridMultilevel"/>
    <w:tmpl w:val="6414CC0C"/>
    <w:lvl w:ilvl="0" w:tplc="030E84DC">
      <w:start w:val="2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409C527E"/>
    <w:multiLevelType w:val="multilevel"/>
    <w:tmpl w:val="DB2A7D1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uk-UA" w:eastAsia="uk-UA" w:bidi="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4F715DB5"/>
    <w:multiLevelType w:val="hybridMultilevel"/>
    <w:tmpl w:val="87623B1C"/>
    <w:lvl w:ilvl="0" w:tplc="BD42017E">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71E07A94"/>
    <w:multiLevelType w:val="hybridMultilevel"/>
    <w:tmpl w:val="CDE20148"/>
    <w:lvl w:ilvl="0" w:tplc="49FCD416">
      <w:start w:val="317"/>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72BC660F"/>
    <w:multiLevelType w:val="hybridMultilevel"/>
    <w:tmpl w:val="9EF0E820"/>
    <w:lvl w:ilvl="0" w:tplc="E5221060">
      <w:start w:val="20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0C3"/>
    <w:rsid w:val="00062C4C"/>
    <w:rsid w:val="00117788"/>
    <w:rsid w:val="0016471A"/>
    <w:rsid w:val="00185CFD"/>
    <w:rsid w:val="00197B8C"/>
    <w:rsid w:val="001A3F6F"/>
    <w:rsid w:val="001B750D"/>
    <w:rsid w:val="001C381C"/>
    <w:rsid w:val="001E6117"/>
    <w:rsid w:val="002210C7"/>
    <w:rsid w:val="002311DF"/>
    <w:rsid w:val="00237A51"/>
    <w:rsid w:val="00263AB5"/>
    <w:rsid w:val="002D5F83"/>
    <w:rsid w:val="002E0488"/>
    <w:rsid w:val="00323C5F"/>
    <w:rsid w:val="00340A1C"/>
    <w:rsid w:val="003619F6"/>
    <w:rsid w:val="003B01A7"/>
    <w:rsid w:val="003C0C1D"/>
    <w:rsid w:val="003C3E0E"/>
    <w:rsid w:val="003D782D"/>
    <w:rsid w:val="003F3456"/>
    <w:rsid w:val="00460EB6"/>
    <w:rsid w:val="00485786"/>
    <w:rsid w:val="004A424A"/>
    <w:rsid w:val="004C50C3"/>
    <w:rsid w:val="004D3A30"/>
    <w:rsid w:val="0050715D"/>
    <w:rsid w:val="0052124A"/>
    <w:rsid w:val="00542BA9"/>
    <w:rsid w:val="00557090"/>
    <w:rsid w:val="005778C9"/>
    <w:rsid w:val="0058580B"/>
    <w:rsid w:val="005A533E"/>
    <w:rsid w:val="005E1396"/>
    <w:rsid w:val="005F2F08"/>
    <w:rsid w:val="00626FD8"/>
    <w:rsid w:val="0069216D"/>
    <w:rsid w:val="0069359D"/>
    <w:rsid w:val="006B224B"/>
    <w:rsid w:val="007333E5"/>
    <w:rsid w:val="00735E03"/>
    <w:rsid w:val="0074209D"/>
    <w:rsid w:val="0074225A"/>
    <w:rsid w:val="0076154D"/>
    <w:rsid w:val="00773C6C"/>
    <w:rsid w:val="007A00A8"/>
    <w:rsid w:val="007C0B9A"/>
    <w:rsid w:val="007C6A66"/>
    <w:rsid w:val="007D2F88"/>
    <w:rsid w:val="007D5311"/>
    <w:rsid w:val="007E0F3B"/>
    <w:rsid w:val="007E339E"/>
    <w:rsid w:val="00843824"/>
    <w:rsid w:val="008B04C3"/>
    <w:rsid w:val="008C50EE"/>
    <w:rsid w:val="009B28DD"/>
    <w:rsid w:val="009C0F7F"/>
    <w:rsid w:val="009C5529"/>
    <w:rsid w:val="00A06A05"/>
    <w:rsid w:val="00A12F43"/>
    <w:rsid w:val="00A16599"/>
    <w:rsid w:val="00A2448B"/>
    <w:rsid w:val="00A6229C"/>
    <w:rsid w:val="00AB493D"/>
    <w:rsid w:val="00AD4E7D"/>
    <w:rsid w:val="00AD68C7"/>
    <w:rsid w:val="00AE386F"/>
    <w:rsid w:val="00AE7B2D"/>
    <w:rsid w:val="00AF0981"/>
    <w:rsid w:val="00B30FD8"/>
    <w:rsid w:val="00BB05F4"/>
    <w:rsid w:val="00BB0D88"/>
    <w:rsid w:val="00BB21D7"/>
    <w:rsid w:val="00BB5B56"/>
    <w:rsid w:val="00BF3808"/>
    <w:rsid w:val="00C0590E"/>
    <w:rsid w:val="00C671BB"/>
    <w:rsid w:val="00C74460"/>
    <w:rsid w:val="00D35DA2"/>
    <w:rsid w:val="00D548D6"/>
    <w:rsid w:val="00D616E9"/>
    <w:rsid w:val="00DA5BE8"/>
    <w:rsid w:val="00DA6D11"/>
    <w:rsid w:val="00DC63D1"/>
    <w:rsid w:val="00DE213B"/>
    <w:rsid w:val="00E439E6"/>
    <w:rsid w:val="00EA5EBF"/>
    <w:rsid w:val="00EE03DE"/>
    <w:rsid w:val="00F53467"/>
    <w:rsid w:val="00F93BD3"/>
    <w:rsid w:val="00FC6617"/>
    <w:rsid w:val="00FD1067"/>
    <w:rsid w:val="00FD1E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2D5C0"/>
  <w15:docId w15:val="{4D62975C-612B-4926-A3B4-FDBA1AF0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qFormat/>
    <w:rsid w:val="00735E03"/>
    <w:pPr>
      <w:keepNext/>
      <w:spacing w:after="0" w:line="240" w:lineRule="auto"/>
      <w:jc w:val="center"/>
      <w:outlineLvl w:val="2"/>
    </w:pPr>
    <w:rPr>
      <w:rFonts w:ascii="Cambria" w:eastAsia="Times New Roman" w:hAnsi="Cambria" w:cs="Times New Roman"/>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03DE"/>
    <w:rPr>
      <w:color w:val="0000FF" w:themeColor="hyperlink"/>
      <w:u w:val="single"/>
    </w:rPr>
  </w:style>
  <w:style w:type="paragraph" w:styleId="a4">
    <w:name w:val="Balloon Text"/>
    <w:basedOn w:val="a"/>
    <w:link w:val="a5"/>
    <w:uiPriority w:val="99"/>
    <w:semiHidden/>
    <w:unhideWhenUsed/>
    <w:rsid w:val="001B750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B750D"/>
    <w:rPr>
      <w:rFonts w:ascii="Segoe UI" w:hAnsi="Segoe UI" w:cs="Segoe UI"/>
      <w:sz w:val="18"/>
      <w:szCs w:val="18"/>
    </w:rPr>
  </w:style>
  <w:style w:type="paragraph" w:styleId="a6">
    <w:name w:val="List Paragraph"/>
    <w:basedOn w:val="a"/>
    <w:link w:val="a7"/>
    <w:qFormat/>
    <w:rsid w:val="005F2F08"/>
    <w:pPr>
      <w:spacing w:after="0" w:line="240" w:lineRule="auto"/>
      <w:ind w:left="720"/>
      <w:contextualSpacing/>
    </w:pPr>
    <w:rPr>
      <w:rFonts w:ascii="Times New Roman" w:eastAsia="Times New Roman" w:hAnsi="Times New Roman" w:cs="Times New Roman"/>
      <w:sz w:val="20"/>
      <w:szCs w:val="20"/>
      <w:lang w:val="uk-UA"/>
    </w:rPr>
  </w:style>
  <w:style w:type="character" w:customStyle="1" w:styleId="a7">
    <w:name w:val="Абзац списка Знак"/>
    <w:link w:val="a6"/>
    <w:uiPriority w:val="34"/>
    <w:rsid w:val="00197B8C"/>
    <w:rPr>
      <w:rFonts w:ascii="Times New Roman" w:eastAsia="Times New Roman" w:hAnsi="Times New Roman" w:cs="Times New Roman"/>
      <w:sz w:val="20"/>
      <w:szCs w:val="20"/>
      <w:lang w:val="uk-UA" w:eastAsia="ru-RU"/>
    </w:rPr>
  </w:style>
  <w:style w:type="character" w:customStyle="1" w:styleId="30">
    <w:name w:val="Заголовок 3 Знак"/>
    <w:basedOn w:val="a0"/>
    <w:link w:val="3"/>
    <w:uiPriority w:val="9"/>
    <w:rsid w:val="00735E03"/>
    <w:rPr>
      <w:rFonts w:ascii="Cambria" w:eastAsia="Times New Roman" w:hAnsi="Cambria" w:cs="Times New Roman"/>
      <w:b/>
      <w:bCs/>
      <w:sz w:val="26"/>
      <w:szCs w:val="26"/>
      <w:lang w:val="uk-UA"/>
    </w:rPr>
  </w:style>
  <w:style w:type="character" w:customStyle="1" w:styleId="rvts23">
    <w:name w:val="rvts23"/>
    <w:basedOn w:val="a0"/>
    <w:rsid w:val="00323C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656913">
      <w:bodyDiv w:val="1"/>
      <w:marLeft w:val="0"/>
      <w:marRight w:val="0"/>
      <w:marTop w:val="0"/>
      <w:marBottom w:val="0"/>
      <w:divBdr>
        <w:top w:val="none" w:sz="0" w:space="0" w:color="auto"/>
        <w:left w:val="none" w:sz="0" w:space="0" w:color="auto"/>
        <w:bottom w:val="none" w:sz="0" w:space="0" w:color="auto"/>
        <w:right w:val="none" w:sz="0" w:space="0" w:color="auto"/>
      </w:divBdr>
    </w:div>
    <w:div w:id="274482596">
      <w:bodyDiv w:val="1"/>
      <w:marLeft w:val="0"/>
      <w:marRight w:val="0"/>
      <w:marTop w:val="0"/>
      <w:marBottom w:val="0"/>
      <w:divBdr>
        <w:top w:val="none" w:sz="0" w:space="0" w:color="auto"/>
        <w:left w:val="none" w:sz="0" w:space="0" w:color="auto"/>
        <w:bottom w:val="none" w:sz="0" w:space="0" w:color="auto"/>
        <w:right w:val="none" w:sz="0" w:space="0" w:color="auto"/>
      </w:divBdr>
    </w:div>
    <w:div w:id="445927178">
      <w:bodyDiv w:val="1"/>
      <w:marLeft w:val="0"/>
      <w:marRight w:val="0"/>
      <w:marTop w:val="0"/>
      <w:marBottom w:val="0"/>
      <w:divBdr>
        <w:top w:val="none" w:sz="0" w:space="0" w:color="auto"/>
        <w:left w:val="none" w:sz="0" w:space="0" w:color="auto"/>
        <w:bottom w:val="none" w:sz="0" w:space="0" w:color="auto"/>
        <w:right w:val="none" w:sz="0" w:space="0" w:color="auto"/>
      </w:divBdr>
    </w:div>
    <w:div w:id="457988502">
      <w:bodyDiv w:val="1"/>
      <w:marLeft w:val="0"/>
      <w:marRight w:val="0"/>
      <w:marTop w:val="0"/>
      <w:marBottom w:val="0"/>
      <w:divBdr>
        <w:top w:val="none" w:sz="0" w:space="0" w:color="auto"/>
        <w:left w:val="none" w:sz="0" w:space="0" w:color="auto"/>
        <w:bottom w:val="none" w:sz="0" w:space="0" w:color="auto"/>
        <w:right w:val="none" w:sz="0" w:space="0" w:color="auto"/>
      </w:divBdr>
    </w:div>
    <w:div w:id="486436416">
      <w:bodyDiv w:val="1"/>
      <w:marLeft w:val="0"/>
      <w:marRight w:val="0"/>
      <w:marTop w:val="0"/>
      <w:marBottom w:val="0"/>
      <w:divBdr>
        <w:top w:val="none" w:sz="0" w:space="0" w:color="auto"/>
        <w:left w:val="none" w:sz="0" w:space="0" w:color="auto"/>
        <w:bottom w:val="none" w:sz="0" w:space="0" w:color="auto"/>
        <w:right w:val="none" w:sz="0" w:space="0" w:color="auto"/>
      </w:divBdr>
      <w:divsChild>
        <w:div w:id="356664442">
          <w:marLeft w:val="547"/>
          <w:marRight w:val="0"/>
          <w:marTop w:val="0"/>
          <w:marBottom w:val="0"/>
          <w:divBdr>
            <w:top w:val="none" w:sz="0" w:space="0" w:color="auto"/>
            <w:left w:val="none" w:sz="0" w:space="0" w:color="auto"/>
            <w:bottom w:val="none" w:sz="0" w:space="0" w:color="auto"/>
            <w:right w:val="none" w:sz="0" w:space="0" w:color="auto"/>
          </w:divBdr>
        </w:div>
      </w:divsChild>
    </w:div>
    <w:div w:id="824586256">
      <w:bodyDiv w:val="1"/>
      <w:marLeft w:val="0"/>
      <w:marRight w:val="0"/>
      <w:marTop w:val="0"/>
      <w:marBottom w:val="0"/>
      <w:divBdr>
        <w:top w:val="none" w:sz="0" w:space="0" w:color="auto"/>
        <w:left w:val="none" w:sz="0" w:space="0" w:color="auto"/>
        <w:bottom w:val="none" w:sz="0" w:space="0" w:color="auto"/>
        <w:right w:val="none" w:sz="0" w:space="0" w:color="auto"/>
      </w:divBdr>
    </w:div>
    <w:div w:id="888688635">
      <w:bodyDiv w:val="1"/>
      <w:marLeft w:val="0"/>
      <w:marRight w:val="0"/>
      <w:marTop w:val="0"/>
      <w:marBottom w:val="0"/>
      <w:divBdr>
        <w:top w:val="none" w:sz="0" w:space="0" w:color="auto"/>
        <w:left w:val="none" w:sz="0" w:space="0" w:color="auto"/>
        <w:bottom w:val="none" w:sz="0" w:space="0" w:color="auto"/>
        <w:right w:val="none" w:sz="0" w:space="0" w:color="auto"/>
      </w:divBdr>
      <w:divsChild>
        <w:div w:id="1925070447">
          <w:marLeft w:val="547"/>
          <w:marRight w:val="0"/>
          <w:marTop w:val="0"/>
          <w:marBottom w:val="0"/>
          <w:divBdr>
            <w:top w:val="none" w:sz="0" w:space="0" w:color="auto"/>
            <w:left w:val="none" w:sz="0" w:space="0" w:color="auto"/>
            <w:bottom w:val="none" w:sz="0" w:space="0" w:color="auto"/>
            <w:right w:val="none" w:sz="0" w:space="0" w:color="auto"/>
          </w:divBdr>
        </w:div>
      </w:divsChild>
    </w:div>
    <w:div w:id="200226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package" Target="embeddings/______Microsoft_PowerPoint1.sldx"/><Relationship Id="rId17" Type="http://schemas.openxmlformats.org/officeDocument/2006/relationships/package" Target="embeddings/______Microsoft_PowerPoint3.sldx"/><Relationship Id="rId25" Type="http://schemas.openxmlformats.org/officeDocument/2006/relationships/image" Target="media/image11.png"/><Relationship Id="rId33" Type="http://schemas.openxmlformats.org/officeDocument/2006/relationships/package" Target="embeddings/______Microsoft_PowerPoint10.sldx"/><Relationship Id="rId38" Type="http://schemas.openxmlformats.org/officeDocument/2006/relationships/package" Target="embeddings/______Microsoft_PowerPoint12.sldx"/><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xn--80aagahqwyibe8an.com/laws/show/2246-19.html" TargetMode="External"/><Relationship Id="rId29" Type="http://schemas.openxmlformats.org/officeDocument/2006/relationships/package" Target="embeddings/______Microsoft_PowerPoint8.sl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4.emf"/><Relationship Id="rId24" Type="http://schemas.openxmlformats.org/officeDocument/2006/relationships/package" Target="embeddings/______Microsoft_PowerPoint6.sldx"/><Relationship Id="rId32" Type="http://schemas.openxmlformats.org/officeDocument/2006/relationships/image" Target="media/image15.emf"/><Relationship Id="rId37" Type="http://schemas.openxmlformats.org/officeDocument/2006/relationships/image" Target="media/image18.emf"/><Relationship Id="rId40" Type="http://schemas.openxmlformats.org/officeDocument/2006/relationships/package" Target="embeddings/______Microsoft_PowerPoint13.sldx"/><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package" Target="embeddings/______Microsoft_PowerPoint11.sldx"/><Relationship Id="rId10" Type="http://schemas.openxmlformats.org/officeDocument/2006/relationships/chart" Target="charts/chart3.xml"/><Relationship Id="rId19" Type="http://schemas.openxmlformats.org/officeDocument/2006/relationships/package" Target="embeddings/______Microsoft_PowerPoint4.sldx"/><Relationship Id="rId31" Type="http://schemas.openxmlformats.org/officeDocument/2006/relationships/package" Target="embeddings/______Microsoft_PowerPoint9.sldx"/><Relationship Id="rId4" Type="http://schemas.openxmlformats.org/officeDocument/2006/relationships/settings" Target="settings.xml"/><Relationship Id="rId9" Type="http://schemas.openxmlformats.org/officeDocument/2006/relationships/package" Target="embeddings/______Microsoft_PowerPoint.sldx"/><Relationship Id="rId14" Type="http://schemas.openxmlformats.org/officeDocument/2006/relationships/package" Target="embeddings/______Microsoft_PowerPoint2.sldx"/><Relationship Id="rId22" Type="http://schemas.openxmlformats.org/officeDocument/2006/relationships/package" Target="embeddings/______Microsoft_PowerPoint5.sldx"/><Relationship Id="rId27" Type="http://schemas.openxmlformats.org/officeDocument/2006/relationships/package" Target="embeddings/______Microsoft_PowerPoint7.sldx"/><Relationship Id="rId30" Type="http://schemas.openxmlformats.org/officeDocument/2006/relationships/image" Target="media/image14.emf"/><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oleObject" Target="file:///H:\&#1087;&#1091;&#1073;&#1083;&#1110;&#1095;&#1085;&#1077;%20&#1087;&#1088;&#1077;&#1076;&#1089;&#1090;&#1072;&#1074;&#1083;&#1077;&#1085;&#1085;&#1103;\&#1040;&#1085;&#1072;&#1083;&#1110;&#1079;%20&#1074;&#1080;&#1076;&#1072;&#1090;&#1082;&#1110;&#1074;%20&#1079;&#1072;%203%20&#1088;&#1086;&#1082;&#1080;.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H:\&#1087;&#1091;&#1073;&#1083;&#1110;&#1095;&#1085;&#1077;%20&#1087;&#1088;&#1077;&#1076;&#1089;&#1090;&#1072;&#1074;&#1083;&#1077;&#1085;&#1085;&#1103;\&#1040;&#1085;&#1072;&#1083;&#1110;&#1079;%20&#1074;&#1080;&#1076;&#1072;&#1090;&#1082;&#1110;&#1074;%20&#1079;&#1072;%203%20&#1088;&#1086;&#1082;&#1080;.xlsx" TargetMode="External"/><Relationship Id="rId2" Type="http://schemas.openxmlformats.org/officeDocument/2006/relationships/image" Target="../media/image2.jpeg"/><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1" Type="http://schemas.openxmlformats.org/officeDocument/2006/relationships/oleObject" Target="file:///H:\&#1087;&#1091;&#1073;&#1083;&#1110;&#1095;&#1085;&#1077;%20&#1087;&#1088;&#1077;&#1076;&#1089;&#1090;&#1072;&#1074;&#1083;&#1077;&#1085;&#1085;&#1103;\&#1040;&#1085;&#1072;&#1083;&#1110;&#1079;%20&#1074;&#1080;&#1076;&#1072;&#1090;&#1082;&#1110;&#1074;%20&#1079;&#1072;%203%20&#1088;&#1086;&#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a:t>Динаміка видатків</a:t>
            </a:r>
          </a:p>
          <a:p>
            <a:pPr>
              <a:defRPr/>
            </a:pPr>
            <a:r>
              <a:rPr lang="uk-UA"/>
              <a:t> відділу освіти, сім</a:t>
            </a:r>
            <a:r>
              <a:rPr lang="en-US"/>
              <a:t>'</a:t>
            </a:r>
            <a:r>
              <a:rPr lang="uk-UA"/>
              <a:t>ї,</a:t>
            </a:r>
            <a:r>
              <a:rPr lang="uk-UA" baseline="0"/>
              <a:t> молоді та спорту</a:t>
            </a:r>
          </a:p>
          <a:p>
            <a:pPr>
              <a:defRPr/>
            </a:pPr>
            <a:r>
              <a:rPr lang="uk-UA" baseline="0"/>
              <a:t> за 2018-2020 рр.</a:t>
            </a:r>
            <a:endParaRPr lang="uk-UA"/>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7210884353741485E-2"/>
          <c:y val="0.38821249875411157"/>
          <c:w val="0.9501133786848075"/>
          <c:h val="0.51902508388983049"/>
        </c:manualLayout>
      </c:layout>
      <c:bar3DChart>
        <c:barDir val="col"/>
        <c:grouping val="stacked"/>
        <c:varyColors val="0"/>
        <c:ser>
          <c:idx val="0"/>
          <c:order val="0"/>
          <c:tx>
            <c:strRef>
              <c:f>Лист1!$A$2</c:f>
              <c:strCache>
                <c:ptCount val="1"/>
                <c:pt idx="0">
                  <c:v>Загальний фонд , тис. грн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Лист1!$B$1:$D$1</c:f>
              <c:numCache>
                <c:formatCode>General</c:formatCode>
                <c:ptCount val="3"/>
                <c:pt idx="0">
                  <c:v>2018</c:v>
                </c:pt>
                <c:pt idx="1">
                  <c:v>2019</c:v>
                </c:pt>
                <c:pt idx="2">
                  <c:v>2020</c:v>
                </c:pt>
              </c:numCache>
            </c:numRef>
          </c:cat>
          <c:val>
            <c:numRef>
              <c:f>Лист1!$B$2:$D$2</c:f>
              <c:numCache>
                <c:formatCode>#,##0.0</c:formatCode>
                <c:ptCount val="3"/>
                <c:pt idx="0">
                  <c:v>74577.5</c:v>
                </c:pt>
                <c:pt idx="1">
                  <c:v>82757.3</c:v>
                </c:pt>
                <c:pt idx="2">
                  <c:v>89252.2</c:v>
                </c:pt>
              </c:numCache>
            </c:numRef>
          </c:val>
          <c:extLst>
            <c:ext xmlns:c16="http://schemas.microsoft.com/office/drawing/2014/chart" uri="{C3380CC4-5D6E-409C-BE32-E72D297353CC}">
              <c16:uniqueId val="{00000000-1A31-4867-8428-A1230BA2E97C}"/>
            </c:ext>
          </c:extLst>
        </c:ser>
        <c:ser>
          <c:idx val="1"/>
          <c:order val="1"/>
          <c:tx>
            <c:strRef>
              <c:f>Лист1!$A$3</c:f>
              <c:strCache>
                <c:ptCount val="1"/>
                <c:pt idx="0">
                  <c:v>Спеціальний фонд, тис. грн.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Лист1!$B$1:$D$1</c:f>
              <c:numCache>
                <c:formatCode>General</c:formatCode>
                <c:ptCount val="3"/>
                <c:pt idx="0">
                  <c:v>2018</c:v>
                </c:pt>
                <c:pt idx="1">
                  <c:v>2019</c:v>
                </c:pt>
                <c:pt idx="2">
                  <c:v>2020</c:v>
                </c:pt>
              </c:numCache>
            </c:numRef>
          </c:cat>
          <c:val>
            <c:numRef>
              <c:f>Лист1!$B$3:$D$3</c:f>
              <c:numCache>
                <c:formatCode>#,##0.0</c:formatCode>
                <c:ptCount val="3"/>
                <c:pt idx="0">
                  <c:v>7550.6</c:v>
                </c:pt>
                <c:pt idx="1">
                  <c:v>12047.5</c:v>
                </c:pt>
                <c:pt idx="2">
                  <c:v>18516.19999999999</c:v>
                </c:pt>
              </c:numCache>
            </c:numRef>
          </c:val>
          <c:extLst>
            <c:ext xmlns:c16="http://schemas.microsoft.com/office/drawing/2014/chart" uri="{C3380CC4-5D6E-409C-BE32-E72D297353CC}">
              <c16:uniqueId val="{00000001-1A31-4867-8428-A1230BA2E97C}"/>
            </c:ext>
          </c:extLst>
        </c:ser>
        <c:dLbls>
          <c:showLegendKey val="0"/>
          <c:showVal val="1"/>
          <c:showCatName val="0"/>
          <c:showSerName val="0"/>
          <c:showPercent val="0"/>
          <c:showBubbleSize val="0"/>
        </c:dLbls>
        <c:gapWidth val="95"/>
        <c:gapDepth val="95"/>
        <c:shape val="box"/>
        <c:axId val="97552640"/>
        <c:axId val="97562624"/>
        <c:axId val="0"/>
      </c:bar3DChart>
      <c:catAx>
        <c:axId val="97552640"/>
        <c:scaling>
          <c:orientation val="minMax"/>
        </c:scaling>
        <c:delete val="0"/>
        <c:axPos val="b"/>
        <c:numFmt formatCode="General" sourceLinked="1"/>
        <c:majorTickMark val="none"/>
        <c:minorTickMark val="none"/>
        <c:tickLblPos val="nextTo"/>
        <c:crossAx val="97562624"/>
        <c:crosses val="autoZero"/>
        <c:auto val="1"/>
        <c:lblAlgn val="ctr"/>
        <c:lblOffset val="100"/>
        <c:noMultiLvlLbl val="0"/>
      </c:catAx>
      <c:valAx>
        <c:axId val="97562624"/>
        <c:scaling>
          <c:orientation val="minMax"/>
        </c:scaling>
        <c:delete val="1"/>
        <c:axPos val="l"/>
        <c:numFmt formatCode="#,##0.0" sourceLinked="1"/>
        <c:majorTickMark val="none"/>
        <c:minorTickMark val="none"/>
        <c:tickLblPos val="none"/>
        <c:crossAx val="97552640"/>
        <c:crosses val="autoZero"/>
        <c:crossBetween val="between"/>
      </c:valAx>
    </c:plotArea>
    <c:legend>
      <c:legendPos val="t"/>
      <c:layout>
        <c:manualLayout>
          <c:xMode val="edge"/>
          <c:yMode val="edge"/>
          <c:x val="0.14601439336212022"/>
          <c:y val="0.3632004064008128"/>
          <c:w val="0.66813188755446085"/>
          <c:h val="5.6201751004900616E-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Pt>
            <c:idx val="0"/>
            <c:bubble3D val="0"/>
            <c:spPr>
              <a:blipFill>
                <a:blip xmlns:r="http://schemas.openxmlformats.org/officeDocument/2006/relationships" r:embed="rId1"/>
                <a:tile tx="0" ty="0" sx="100000" sy="100000" flip="none" algn="tl"/>
              </a:blipFill>
            </c:spPr>
            <c:extLst>
              <c:ext xmlns:c16="http://schemas.microsoft.com/office/drawing/2014/chart" uri="{C3380CC4-5D6E-409C-BE32-E72D297353CC}">
                <c16:uniqueId val="{00000000-A62A-4CC0-9524-89A3BCAE3BC5}"/>
              </c:ext>
            </c:extLst>
          </c:dPt>
          <c:dPt>
            <c:idx val="1"/>
            <c:bubble3D val="0"/>
            <c:explosion val="38"/>
            <c:extLst>
              <c:ext xmlns:c16="http://schemas.microsoft.com/office/drawing/2014/chart" uri="{C3380CC4-5D6E-409C-BE32-E72D297353CC}">
                <c16:uniqueId val="{00000001-A62A-4CC0-9524-89A3BCAE3BC5}"/>
              </c:ext>
            </c:extLst>
          </c:dPt>
          <c:dPt>
            <c:idx val="3"/>
            <c:bubble3D val="0"/>
            <c:explosion val="38"/>
            <c:extLst>
              <c:ext xmlns:c16="http://schemas.microsoft.com/office/drawing/2014/chart" uri="{C3380CC4-5D6E-409C-BE32-E72D297353CC}">
                <c16:uniqueId val="{00000002-A62A-4CC0-9524-89A3BCAE3BC5}"/>
              </c:ext>
            </c:extLst>
          </c:dPt>
          <c:dPt>
            <c:idx val="5"/>
            <c:bubble3D val="0"/>
            <c:explosion val="42"/>
            <c:extLst>
              <c:ext xmlns:c16="http://schemas.microsoft.com/office/drawing/2014/chart" uri="{C3380CC4-5D6E-409C-BE32-E72D297353CC}">
                <c16:uniqueId val="{00000003-A62A-4CC0-9524-89A3BCAE3BC5}"/>
              </c:ext>
            </c:extLst>
          </c:dPt>
          <c:dPt>
            <c:idx val="7"/>
            <c:bubble3D val="0"/>
            <c:explosion val="23"/>
            <c:extLst>
              <c:ext xmlns:c16="http://schemas.microsoft.com/office/drawing/2014/chart" uri="{C3380CC4-5D6E-409C-BE32-E72D297353CC}">
                <c16:uniqueId val="{00000004-A62A-4CC0-9524-89A3BCAE3BC5}"/>
              </c:ext>
            </c:extLst>
          </c:dPt>
          <c:dPt>
            <c:idx val="8"/>
            <c:bubble3D val="0"/>
            <c:explosion val="48"/>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Lst>
              <c:ext xmlns:c16="http://schemas.microsoft.com/office/drawing/2014/chart" uri="{C3380CC4-5D6E-409C-BE32-E72D297353CC}">
                <c16:uniqueId val="{00000005-A62A-4CC0-9524-89A3BCAE3BC5}"/>
              </c:ext>
            </c:extLst>
          </c:dPt>
          <c:dPt>
            <c:idx val="9"/>
            <c:bubble3D val="0"/>
            <c:explosion val="32"/>
            <c:extLst>
              <c:ext xmlns:c16="http://schemas.microsoft.com/office/drawing/2014/chart" uri="{C3380CC4-5D6E-409C-BE32-E72D297353CC}">
                <c16:uniqueId val="{00000006-A62A-4CC0-9524-89A3BCAE3BC5}"/>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62A-4CC0-9524-89A3BCAE3BC5}"/>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2A-4CC0-9524-89A3BCAE3BC5}"/>
                </c:ext>
              </c:extLst>
            </c:dLbl>
            <c:dLbl>
              <c:idx val="2"/>
              <c:layout>
                <c:manualLayout>
                  <c:x val="-8.962747939114378E-2"/>
                  <c:y val="-9.1662108916145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2A-4CC0-9524-89A3BCAE3BC5}"/>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2A-4CC0-9524-89A3BCAE3BC5}"/>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62A-4CC0-9524-89A3BCAE3BC5}"/>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2A-4CC0-9524-89A3BCAE3BC5}"/>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2A-4CC0-9524-89A3BCAE3BC5}"/>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62A-4CC0-9524-89A3BCAE3BC5}"/>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62A-4CC0-9524-89A3BCAE3BC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Лист2!$C$2:$C$13</c:f>
              <c:strCache>
                <c:ptCount val="12"/>
                <c:pt idx="0">
                  <c:v>Керівництво і управління  - 0,65%</c:v>
                </c:pt>
                <c:pt idx="1">
                  <c:v>Дошкільна освіта - 9,87%</c:v>
                </c:pt>
                <c:pt idx="2">
                  <c:v>Загальнасередня освіта  - 63,38%</c:v>
                </c:pt>
                <c:pt idx="3">
                  <c:v>Позашкільна освіта  - 2,39%</c:v>
                </c:pt>
                <c:pt idx="4">
                  <c:v>Методичне забезпечення - 0,67%</c:v>
                </c:pt>
                <c:pt idx="5">
                  <c:v>Забезпечення діяльності інших закладів у сфері освіти - 2,4%</c:v>
                </c:pt>
                <c:pt idx="6">
                  <c:v>Інші програми та заходи у сфері освіти - 0,04%</c:v>
                </c:pt>
                <c:pt idx="7">
                  <c:v>Забезпечення діяльності ІРЦ - 0,46%</c:v>
                </c:pt>
                <c:pt idx="8">
                  <c:v>`Спроможна школа для кращих результатів` - 6,93</c:v>
                </c:pt>
                <c:pt idx="9">
                  <c:v>Проведення навчально-тренувальних зборів і змагань з олімпійських видів спорту - 0,05%</c:v>
                </c:pt>
                <c:pt idx="10">
                  <c:v>Утримання та навчально-тренувальна робота комунальних дитячо-юнацьких спортивних шкіл - 2,6%</c:v>
                </c:pt>
                <c:pt idx="11">
                  <c:v> Будівництво освітніх установ та закладів - 5,56%
</c:v>
                </c:pt>
              </c:strCache>
            </c:strRef>
          </c:cat>
          <c:val>
            <c:numRef>
              <c:f>Лист2!$D$2:$D$13</c:f>
              <c:numCache>
                <c:formatCode>0.00%</c:formatCode>
                <c:ptCount val="12"/>
                <c:pt idx="0">
                  <c:v>6.4733030287913449E-3</c:v>
                </c:pt>
                <c:pt idx="1">
                  <c:v>9.8660734935602262E-2</c:v>
                </c:pt>
                <c:pt idx="2">
                  <c:v>0.68378668295096856</c:v>
                </c:pt>
                <c:pt idx="3">
                  <c:v>2.3933946056485841E-2</c:v>
                </c:pt>
                <c:pt idx="4">
                  <c:v>6.6973445906935982E-3</c:v>
                </c:pt>
                <c:pt idx="5">
                  <c:v>2.3984766407175846E-2</c:v>
                </c:pt>
                <c:pt idx="6">
                  <c:v>4.3731939759850125E-4</c:v>
                </c:pt>
                <c:pt idx="7">
                  <c:v>4.5756380278602123E-3</c:v>
                </c:pt>
                <c:pt idx="8">
                  <c:v>6.9348891779452054E-2</c:v>
                </c:pt>
                <c:pt idx="9">
                  <c:v>4.5611451023292614E-4</c:v>
                </c:pt>
                <c:pt idx="10">
                  <c:v>2.6047511182120744E-2</c:v>
                </c:pt>
                <c:pt idx="11">
                  <c:v>5.5597747133017877E-2</c:v>
                </c:pt>
              </c:numCache>
            </c:numRef>
          </c:val>
          <c:extLst>
            <c:ext xmlns:c16="http://schemas.microsoft.com/office/drawing/2014/chart" uri="{C3380CC4-5D6E-409C-BE32-E72D297353CC}">
              <c16:uniqueId val="{0000000B-A62A-4CC0-9524-89A3BCAE3BC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115101192254759"/>
          <c:y val="9.0279297984486293E-2"/>
          <c:w val="0.33974690363063265"/>
          <c:h val="0.85518345171888499"/>
        </c:manualLayout>
      </c:layout>
      <c:overlay val="0"/>
    </c:legend>
    <c:plotVisOnly val="1"/>
    <c:dispBlanksAs val="zero"/>
    <c:showDLblsOverMax val="0"/>
  </c:chart>
  <c:spPr>
    <a:blipFill dpi="0" rotWithShape="1">
      <a:blip xmlns:r="http://schemas.openxmlformats.org/officeDocument/2006/relationships" r:embed="rId2"/>
      <a:srcRect/>
      <a:tile tx="0" ty="0" sx="100000" sy="100000" flip="none" algn="tl"/>
    </a:blipFill>
  </c:sp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Лист3!$B$7:$B$12</c:f>
              <c:strCache>
                <c:ptCount val="6"/>
                <c:pt idx="0">
                  <c:v>Заробітна плата -8 453,8 тис. грн</c:v>
                </c:pt>
                <c:pt idx="1">
                  <c:v>Предмети, матеріали, обладнання та інвентар - 356,0 тис.  грн</c:v>
                </c:pt>
                <c:pt idx="2">
                  <c:v>Продукти харчування - 888,8 тис. грн</c:v>
                </c:pt>
                <c:pt idx="3">
                  <c:v>Оплата послуг (крім комунальних) - 343,5 тис. грн</c:v>
                </c:pt>
                <c:pt idx="4">
                  <c:v>Оплата комунальних послуг - 389,0 тис. грн</c:v>
                </c:pt>
                <c:pt idx="5">
                  <c:v>Інші видатки - 201,3 тис. грн</c:v>
                </c:pt>
              </c:strCache>
            </c:strRef>
          </c:cat>
          <c:val>
            <c:numRef>
              <c:f>Лист3!$C$7:$C$12</c:f>
              <c:numCache>
                <c:formatCode>0.00%</c:formatCode>
                <c:ptCount val="6"/>
                <c:pt idx="0">
                  <c:v>0.79508839324163283</c:v>
                </c:pt>
                <c:pt idx="1">
                  <c:v>3.3483065345544002E-2</c:v>
                </c:pt>
                <c:pt idx="2">
                  <c:v>8.3595594380270463E-2</c:v>
                </c:pt>
                <c:pt idx="3">
                  <c:v>3.2310825140937714E-2</c:v>
                </c:pt>
                <c:pt idx="4">
                  <c:v>3.6586146237233094E-2</c:v>
                </c:pt>
                <c:pt idx="5">
                  <c:v>1.8935975654381643E-2</c:v>
                </c:pt>
              </c:numCache>
            </c:numRef>
          </c:val>
          <c:extLst>
            <c:ext xmlns:c16="http://schemas.microsoft.com/office/drawing/2014/chart" uri="{C3380CC4-5D6E-409C-BE32-E72D297353CC}">
              <c16:uniqueId val="{00000000-F4AF-47A5-93FD-C85D044B7774}"/>
            </c:ext>
          </c:extLst>
        </c:ser>
        <c:dLbls>
          <c:showLegendKey val="0"/>
          <c:showVal val="0"/>
          <c:showCatName val="0"/>
          <c:showSerName val="0"/>
          <c:showPercent val="0"/>
          <c:showBubbleSize val="0"/>
          <c:showLeaderLines val="1"/>
        </c:dLbls>
        <c:firstSliceAng val="0"/>
      </c:pieChart>
    </c:plotArea>
    <c:legend>
      <c:legendPos val="b"/>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F3BC0-D407-4373-81DA-2D48CEF2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Pages>
  <Words>3749</Words>
  <Characters>21375</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osvita03</dc:creator>
  <cp:lastModifiedBy>Пользователь</cp:lastModifiedBy>
  <cp:revision>5</cp:revision>
  <cp:lastPrinted>2020-03-12T16:21:00Z</cp:lastPrinted>
  <dcterms:created xsi:type="dcterms:W3CDTF">2021-03-11T10:49:00Z</dcterms:created>
  <dcterms:modified xsi:type="dcterms:W3CDTF">2021-03-12T10:55:00Z</dcterms:modified>
</cp:coreProperties>
</file>